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3E5" w:rsidRPr="00AC23E5" w:rsidRDefault="00AC23E5">
      <w:pPr>
        <w:rPr>
          <w:rFonts w:ascii="Arial" w:hAnsi="Arial" w:cs="Arial"/>
        </w:rPr>
      </w:pPr>
    </w:p>
    <w:tbl>
      <w:tblPr>
        <w:tblStyle w:val="Tablaconcuadrcula"/>
        <w:tblpPr w:leftFromText="141" w:rightFromText="141" w:vertAnchor="page" w:horzAnchor="margin" w:tblpX="-318" w:tblpY="3219"/>
        <w:tblW w:w="9889" w:type="dxa"/>
        <w:tblLayout w:type="fixed"/>
        <w:tblLook w:val="04A0" w:firstRow="1" w:lastRow="0" w:firstColumn="1" w:lastColumn="0" w:noHBand="0" w:noVBand="1"/>
      </w:tblPr>
      <w:tblGrid>
        <w:gridCol w:w="2736"/>
        <w:gridCol w:w="1859"/>
        <w:gridCol w:w="1609"/>
        <w:gridCol w:w="1188"/>
        <w:gridCol w:w="2497"/>
      </w:tblGrid>
      <w:tr w:rsidR="006C70A5" w:rsidTr="00E92A39">
        <w:trPr>
          <w:trHeight w:val="282"/>
        </w:trPr>
        <w:tc>
          <w:tcPr>
            <w:tcW w:w="4595" w:type="dxa"/>
            <w:gridSpan w:val="2"/>
          </w:tcPr>
          <w:p w:rsidR="006C70A5" w:rsidRPr="006C70A5" w:rsidRDefault="006C70A5" w:rsidP="0013511D">
            <w:pPr>
              <w:rPr>
                <w:rFonts w:ascii="Arial" w:hAnsi="Arial" w:cs="Arial"/>
                <w:b/>
              </w:rPr>
            </w:pPr>
            <w:r w:rsidRPr="006C70A5">
              <w:rPr>
                <w:rFonts w:ascii="Arial" w:hAnsi="Arial" w:cs="Arial"/>
                <w:b/>
              </w:rPr>
              <w:t>1.ENTIDAD:</w:t>
            </w:r>
            <w:r w:rsidR="003F0AD6">
              <w:rPr>
                <w:rFonts w:ascii="Arial" w:hAnsi="Arial" w:cs="Arial"/>
                <w:b/>
              </w:rPr>
              <w:t xml:space="preserve"> Instituto de Desarrollo Municipal Dosquebradas</w:t>
            </w:r>
          </w:p>
        </w:tc>
        <w:tc>
          <w:tcPr>
            <w:tcW w:w="5294" w:type="dxa"/>
            <w:gridSpan w:val="3"/>
          </w:tcPr>
          <w:p w:rsidR="006C70A5" w:rsidRDefault="006C70A5" w:rsidP="0013511D">
            <w:pPr>
              <w:rPr>
                <w:rFonts w:ascii="Arial" w:hAnsi="Arial" w:cs="Arial"/>
                <w:b/>
              </w:rPr>
            </w:pPr>
            <w:r w:rsidRPr="006C70A5">
              <w:rPr>
                <w:rFonts w:ascii="Arial" w:hAnsi="Arial" w:cs="Arial"/>
                <w:b/>
              </w:rPr>
              <w:t>2.DEPENDENCIA A EVALUAR:</w:t>
            </w:r>
            <w:r w:rsidR="003F0AD6">
              <w:rPr>
                <w:rFonts w:ascii="Arial" w:hAnsi="Arial" w:cs="Arial"/>
                <w:b/>
              </w:rPr>
              <w:t xml:space="preserve"> Subdirección </w:t>
            </w:r>
            <w:r w:rsidR="006921EB">
              <w:rPr>
                <w:rFonts w:ascii="Arial" w:hAnsi="Arial" w:cs="Arial"/>
                <w:b/>
              </w:rPr>
              <w:t>Administrativa y Financiera</w:t>
            </w:r>
          </w:p>
          <w:p w:rsidR="006C70A5" w:rsidRDefault="006C70A5" w:rsidP="0013511D">
            <w:pPr>
              <w:rPr>
                <w:rFonts w:ascii="Arial" w:hAnsi="Arial" w:cs="Arial"/>
                <w:b/>
              </w:rPr>
            </w:pPr>
          </w:p>
          <w:p w:rsidR="006C70A5" w:rsidRPr="006C70A5" w:rsidRDefault="006C70A5" w:rsidP="0013511D">
            <w:pPr>
              <w:rPr>
                <w:rFonts w:ascii="Arial" w:hAnsi="Arial" w:cs="Arial"/>
                <w:b/>
              </w:rPr>
            </w:pPr>
          </w:p>
        </w:tc>
      </w:tr>
      <w:tr w:rsidR="006C70A5" w:rsidTr="00E92A39">
        <w:trPr>
          <w:trHeight w:val="296"/>
        </w:trPr>
        <w:tc>
          <w:tcPr>
            <w:tcW w:w="9889" w:type="dxa"/>
            <w:gridSpan w:val="5"/>
          </w:tcPr>
          <w:p w:rsidR="006C70A5" w:rsidRDefault="006C70A5" w:rsidP="0013511D">
            <w:pPr>
              <w:rPr>
                <w:rFonts w:ascii="Arial" w:hAnsi="Arial" w:cs="Arial"/>
                <w:b/>
              </w:rPr>
            </w:pPr>
            <w:r w:rsidRPr="006C70A5">
              <w:rPr>
                <w:rFonts w:ascii="Arial" w:hAnsi="Arial" w:cs="Arial"/>
                <w:b/>
              </w:rPr>
              <w:t>3. OBJETIVOS INSTITUCIONALES RELACIONADOS CON LA DEPENDENCIA:</w:t>
            </w:r>
          </w:p>
          <w:p w:rsidR="00DA7049" w:rsidRPr="003F0AD6" w:rsidRDefault="00DA7049" w:rsidP="00DA7049">
            <w:pPr>
              <w:pStyle w:val="Sinespaciado"/>
              <w:ind w:left="720"/>
            </w:pPr>
          </w:p>
          <w:p w:rsidR="006921EB" w:rsidRPr="006921EB" w:rsidRDefault="006921EB" w:rsidP="006921EB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6921EB">
              <w:rPr>
                <w:rFonts w:ascii="Arial" w:hAnsi="Arial" w:cs="Arial"/>
              </w:rPr>
              <w:t xml:space="preserve">Desarrollar integralmente el Recurso Humano del Instituto Desarrollo Municipal, en pro del mejoramiento continuo, la satisfacción personal y el desarrollo Institucional que permita contar con el personal idóneo y competente para atender la misión, visión y funciones de la entidad. </w:t>
            </w:r>
          </w:p>
          <w:p w:rsidR="006921EB" w:rsidRDefault="006921EB" w:rsidP="006921EB">
            <w:pPr>
              <w:rPr>
                <w:rFonts w:ascii="Arial" w:hAnsi="Arial" w:cs="Arial"/>
              </w:rPr>
            </w:pPr>
          </w:p>
          <w:p w:rsidR="006921EB" w:rsidRDefault="006921EB" w:rsidP="006921EB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6921EB">
              <w:rPr>
                <w:rFonts w:ascii="Arial" w:hAnsi="Arial" w:cs="Arial"/>
              </w:rPr>
              <w:t xml:space="preserve">Cumplir con un Presupuesto Proyectado por el Subdirector Financiero y aprobado ante el Concejo  Municipal mediante Acuerdo Municipal, cuyo cumplimiento está determinado  por unas Metas establecidas por la Entidad en sus </w:t>
            </w:r>
            <w:r>
              <w:rPr>
                <w:rFonts w:ascii="Arial" w:hAnsi="Arial" w:cs="Arial"/>
              </w:rPr>
              <w:t xml:space="preserve"> d</w:t>
            </w:r>
            <w:r w:rsidRPr="006921EB">
              <w:rPr>
                <w:rFonts w:ascii="Arial" w:hAnsi="Arial" w:cs="Arial"/>
              </w:rPr>
              <w:t>iferentes</w:t>
            </w:r>
            <w:r>
              <w:rPr>
                <w:rFonts w:ascii="Arial" w:hAnsi="Arial" w:cs="Arial"/>
              </w:rPr>
              <w:t xml:space="preserve"> </w:t>
            </w:r>
            <w:r w:rsidRPr="006921EB">
              <w:rPr>
                <w:rFonts w:ascii="Arial" w:hAnsi="Arial" w:cs="Arial"/>
              </w:rPr>
              <w:t>Programas y en la Optimización de Recursos en coordinación con las diferentes Áreas que lo integran.</w:t>
            </w:r>
          </w:p>
          <w:p w:rsidR="006921EB" w:rsidRPr="006921EB" w:rsidRDefault="006921EB" w:rsidP="006921EB">
            <w:pPr>
              <w:pStyle w:val="Prrafodelista"/>
              <w:rPr>
                <w:rFonts w:ascii="Arial" w:hAnsi="Arial" w:cs="Arial"/>
              </w:rPr>
            </w:pPr>
          </w:p>
          <w:p w:rsidR="006921EB" w:rsidRDefault="006921EB" w:rsidP="006921EB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6921EB">
              <w:rPr>
                <w:rFonts w:ascii="Arial" w:hAnsi="Arial" w:cs="Arial"/>
              </w:rPr>
              <w:t>Propender por el buen funcionamiento de la infraestructura tecnológica, bienes muebles, planta física del Instituto y organización de Documentos</w:t>
            </w:r>
            <w:r>
              <w:rPr>
                <w:rFonts w:ascii="Arial" w:hAnsi="Arial" w:cs="Arial"/>
              </w:rPr>
              <w:t>.</w:t>
            </w:r>
          </w:p>
          <w:p w:rsidR="006921EB" w:rsidRPr="006921EB" w:rsidRDefault="006921EB" w:rsidP="006921EB">
            <w:pPr>
              <w:pStyle w:val="Prrafodelista"/>
              <w:rPr>
                <w:rFonts w:ascii="Arial" w:hAnsi="Arial" w:cs="Arial"/>
              </w:rPr>
            </w:pPr>
          </w:p>
          <w:p w:rsidR="006921EB" w:rsidRPr="00085648" w:rsidRDefault="007F09ED" w:rsidP="004922CE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085648">
              <w:rPr>
                <w:rFonts w:ascii="Arial" w:hAnsi="Arial" w:cs="Arial"/>
              </w:rPr>
              <w:t>Determinar las Directrices y Estándares para simplificar y homogenizar las acciones que se desarrollan en las diferentes  etapas contractuales, para cumplir con las Funciones, Metas y Objetivos Institucionales.</w:t>
            </w:r>
          </w:p>
          <w:p w:rsidR="00AC23E5" w:rsidRPr="00AC23E5" w:rsidRDefault="00AC23E5" w:rsidP="006921EB">
            <w:pPr>
              <w:pStyle w:val="Prrafodelista"/>
              <w:rPr>
                <w:rFonts w:ascii="Arial" w:hAnsi="Arial" w:cs="Arial"/>
              </w:rPr>
            </w:pPr>
          </w:p>
          <w:p w:rsidR="006C70A5" w:rsidRDefault="006C70A5" w:rsidP="0013511D"/>
          <w:p w:rsidR="006C70A5" w:rsidRDefault="006C70A5" w:rsidP="0013511D"/>
          <w:p w:rsidR="006C70A5" w:rsidRDefault="006C70A5" w:rsidP="0013511D"/>
        </w:tc>
      </w:tr>
      <w:tr w:rsidR="006C70A5" w:rsidTr="00E92A39">
        <w:trPr>
          <w:trHeight w:val="313"/>
        </w:trPr>
        <w:tc>
          <w:tcPr>
            <w:tcW w:w="2736" w:type="dxa"/>
            <w:vMerge w:val="restart"/>
          </w:tcPr>
          <w:p w:rsidR="006C70A5" w:rsidRPr="006C70A5" w:rsidRDefault="006C70A5" w:rsidP="0013511D">
            <w:pPr>
              <w:jc w:val="center"/>
              <w:rPr>
                <w:rFonts w:ascii="Arial" w:hAnsi="Arial" w:cs="Arial"/>
                <w:b/>
              </w:rPr>
            </w:pPr>
            <w:r w:rsidRPr="006C70A5">
              <w:rPr>
                <w:rFonts w:ascii="Arial" w:hAnsi="Arial" w:cs="Arial"/>
                <w:b/>
              </w:rPr>
              <w:t>4.COMPROMISOS ASOCIADOS AL CUMPLIMIENTO DEL OBJETIVO INSTITUCIONAL</w:t>
            </w:r>
          </w:p>
          <w:p w:rsidR="006C70A5" w:rsidRDefault="006C70A5" w:rsidP="0013511D"/>
        </w:tc>
        <w:tc>
          <w:tcPr>
            <w:tcW w:w="7153" w:type="dxa"/>
            <w:gridSpan w:val="4"/>
          </w:tcPr>
          <w:p w:rsidR="006C70A5" w:rsidRPr="006C70A5" w:rsidRDefault="006C70A5" w:rsidP="0013511D">
            <w:pPr>
              <w:rPr>
                <w:rFonts w:ascii="Arial" w:hAnsi="Arial" w:cs="Arial"/>
                <w:b/>
              </w:rPr>
            </w:pPr>
            <w:r w:rsidRPr="006C70A5">
              <w:rPr>
                <w:rFonts w:ascii="Arial" w:hAnsi="Arial" w:cs="Arial"/>
                <w:b/>
              </w:rPr>
              <w:t>5. MEDICION DE COMPROMISOS</w:t>
            </w:r>
          </w:p>
        </w:tc>
      </w:tr>
      <w:tr w:rsidR="00451443" w:rsidTr="00E92A39">
        <w:trPr>
          <w:trHeight w:val="238"/>
        </w:trPr>
        <w:tc>
          <w:tcPr>
            <w:tcW w:w="2736" w:type="dxa"/>
            <w:vMerge/>
          </w:tcPr>
          <w:p w:rsidR="006C70A5" w:rsidRDefault="006C70A5" w:rsidP="0013511D"/>
        </w:tc>
        <w:tc>
          <w:tcPr>
            <w:tcW w:w="3468" w:type="dxa"/>
            <w:gridSpan w:val="2"/>
          </w:tcPr>
          <w:p w:rsidR="006C70A5" w:rsidRPr="0013511D" w:rsidRDefault="0013511D" w:rsidP="001351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511D">
              <w:rPr>
                <w:rFonts w:ascii="Arial" w:hAnsi="Arial" w:cs="Arial"/>
                <w:b/>
                <w:sz w:val="20"/>
                <w:szCs w:val="20"/>
              </w:rPr>
              <w:t>5.1 INDICADOR</w:t>
            </w:r>
          </w:p>
        </w:tc>
        <w:tc>
          <w:tcPr>
            <w:tcW w:w="1188" w:type="dxa"/>
          </w:tcPr>
          <w:p w:rsidR="006C70A5" w:rsidRPr="0013511D" w:rsidRDefault="0013511D" w:rsidP="001351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511D">
              <w:rPr>
                <w:rFonts w:ascii="Arial" w:hAnsi="Arial" w:cs="Arial"/>
                <w:b/>
                <w:sz w:val="20"/>
                <w:szCs w:val="20"/>
              </w:rPr>
              <w:t>5.2 RESULTADO</w:t>
            </w:r>
          </w:p>
          <w:p w:rsidR="0013511D" w:rsidRPr="0013511D" w:rsidRDefault="0013511D" w:rsidP="001351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511D">
              <w:rPr>
                <w:rFonts w:ascii="Arial" w:hAnsi="Arial" w:cs="Arial"/>
                <w:b/>
                <w:sz w:val="20"/>
                <w:szCs w:val="20"/>
              </w:rPr>
              <w:t xml:space="preserve">     ( % )</w:t>
            </w:r>
          </w:p>
        </w:tc>
        <w:tc>
          <w:tcPr>
            <w:tcW w:w="2497" w:type="dxa"/>
          </w:tcPr>
          <w:p w:rsidR="006C70A5" w:rsidRPr="0013511D" w:rsidRDefault="0013511D" w:rsidP="001351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511D">
              <w:rPr>
                <w:rFonts w:ascii="Arial" w:hAnsi="Arial" w:cs="Arial"/>
                <w:b/>
                <w:sz w:val="20"/>
                <w:szCs w:val="20"/>
              </w:rPr>
              <w:t>5.3 ANÁLISIS DE RESULTADOS</w:t>
            </w:r>
          </w:p>
        </w:tc>
      </w:tr>
      <w:tr w:rsidR="00451443" w:rsidTr="00E92A39">
        <w:trPr>
          <w:trHeight w:val="282"/>
        </w:trPr>
        <w:tc>
          <w:tcPr>
            <w:tcW w:w="2736" w:type="dxa"/>
          </w:tcPr>
          <w:p w:rsidR="00A94D4C" w:rsidRPr="007767A7" w:rsidRDefault="00A94D4C" w:rsidP="00D37E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67A7">
              <w:rPr>
                <w:rFonts w:ascii="Arial" w:hAnsi="Arial" w:cs="Arial"/>
                <w:b/>
                <w:sz w:val="20"/>
                <w:szCs w:val="20"/>
              </w:rPr>
              <w:t>ADMINISTRACIÓN DEL RECURSO HUMANO</w:t>
            </w:r>
          </w:p>
          <w:p w:rsidR="006C70A5" w:rsidRPr="007767A7" w:rsidRDefault="005B2F9C" w:rsidP="00D37EC0">
            <w:pPr>
              <w:rPr>
                <w:rFonts w:ascii="Arial" w:hAnsi="Arial" w:cs="Arial"/>
                <w:sz w:val="20"/>
                <w:szCs w:val="20"/>
              </w:rPr>
            </w:pPr>
            <w:r w:rsidRPr="007767A7">
              <w:rPr>
                <w:rFonts w:ascii="Arial" w:hAnsi="Arial" w:cs="Arial"/>
                <w:sz w:val="20"/>
                <w:szCs w:val="20"/>
              </w:rPr>
              <w:t xml:space="preserve">Dar cumplimiento al Plan de </w:t>
            </w:r>
            <w:r w:rsidR="00D37EC0" w:rsidRPr="007767A7">
              <w:rPr>
                <w:rFonts w:ascii="Arial" w:hAnsi="Arial" w:cs="Arial"/>
                <w:sz w:val="20"/>
                <w:szCs w:val="20"/>
              </w:rPr>
              <w:t xml:space="preserve">Acción de </w:t>
            </w:r>
            <w:r w:rsidRPr="007767A7">
              <w:rPr>
                <w:rFonts w:ascii="Arial" w:hAnsi="Arial" w:cs="Arial"/>
                <w:sz w:val="20"/>
                <w:szCs w:val="20"/>
              </w:rPr>
              <w:t>Capacitacion</w:t>
            </w:r>
            <w:r w:rsidR="00D37EC0" w:rsidRPr="007767A7">
              <w:rPr>
                <w:rFonts w:ascii="Arial" w:hAnsi="Arial" w:cs="Arial"/>
                <w:sz w:val="20"/>
                <w:szCs w:val="20"/>
              </w:rPr>
              <w:t>es</w:t>
            </w:r>
            <w:r w:rsidRPr="007767A7">
              <w:rPr>
                <w:rFonts w:ascii="Arial" w:hAnsi="Arial" w:cs="Arial"/>
                <w:sz w:val="20"/>
                <w:szCs w:val="20"/>
              </w:rPr>
              <w:t xml:space="preserve"> Planeadas para la vigencia.</w:t>
            </w:r>
          </w:p>
        </w:tc>
        <w:tc>
          <w:tcPr>
            <w:tcW w:w="3468" w:type="dxa"/>
            <w:gridSpan w:val="2"/>
          </w:tcPr>
          <w:p w:rsidR="006C70A5" w:rsidRPr="007767A7" w:rsidRDefault="00772532" w:rsidP="00772532">
            <w:pPr>
              <w:rPr>
                <w:rFonts w:ascii="Arial" w:hAnsi="Arial" w:cs="Arial"/>
                <w:sz w:val="20"/>
                <w:szCs w:val="20"/>
              </w:rPr>
            </w:pPr>
            <w:r w:rsidRPr="007767A7">
              <w:rPr>
                <w:rFonts w:ascii="Arial" w:hAnsi="Arial" w:cs="Arial"/>
                <w:sz w:val="20"/>
                <w:szCs w:val="20"/>
                <w:u w:val="single"/>
              </w:rPr>
              <w:t xml:space="preserve">Capacitaciones Ejecutadas* </w:t>
            </w:r>
            <w:r w:rsidRPr="007767A7">
              <w:rPr>
                <w:rFonts w:ascii="Arial" w:hAnsi="Arial" w:cs="Arial"/>
                <w:sz w:val="20"/>
                <w:szCs w:val="20"/>
              </w:rPr>
              <w:t>100</w:t>
            </w:r>
          </w:p>
          <w:p w:rsidR="00772532" w:rsidRPr="007767A7" w:rsidRDefault="00772532" w:rsidP="0077253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767A7">
              <w:rPr>
                <w:rFonts w:ascii="Arial" w:hAnsi="Arial" w:cs="Arial"/>
                <w:sz w:val="20"/>
                <w:szCs w:val="20"/>
              </w:rPr>
              <w:t>Capacitaciones programadas</w:t>
            </w:r>
          </w:p>
        </w:tc>
        <w:tc>
          <w:tcPr>
            <w:tcW w:w="1188" w:type="dxa"/>
          </w:tcPr>
          <w:p w:rsidR="006C70A5" w:rsidRPr="007767A7" w:rsidRDefault="005B3F1F" w:rsidP="005B3F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355537" w:rsidRPr="007767A7">
              <w:rPr>
                <w:rFonts w:ascii="Arial" w:hAnsi="Arial" w:cs="Arial"/>
                <w:sz w:val="20"/>
                <w:szCs w:val="20"/>
              </w:rPr>
              <w:t>5%</w:t>
            </w:r>
          </w:p>
        </w:tc>
        <w:tc>
          <w:tcPr>
            <w:tcW w:w="2497" w:type="dxa"/>
          </w:tcPr>
          <w:p w:rsidR="006C70A5" w:rsidRPr="007767A7" w:rsidRDefault="00355537" w:rsidP="00AA1ACD">
            <w:pPr>
              <w:rPr>
                <w:rFonts w:ascii="Arial" w:hAnsi="Arial" w:cs="Arial"/>
                <w:sz w:val="20"/>
                <w:szCs w:val="20"/>
              </w:rPr>
            </w:pPr>
            <w:r w:rsidRPr="007767A7">
              <w:rPr>
                <w:rFonts w:ascii="Arial" w:hAnsi="Arial" w:cs="Arial"/>
                <w:sz w:val="20"/>
                <w:szCs w:val="20"/>
              </w:rPr>
              <w:t xml:space="preserve">El impacto de la capacitación es del </w:t>
            </w:r>
            <w:r w:rsidR="005B3F1F">
              <w:rPr>
                <w:rFonts w:ascii="Arial" w:hAnsi="Arial" w:cs="Arial"/>
                <w:sz w:val="20"/>
                <w:szCs w:val="20"/>
              </w:rPr>
              <w:t>9</w:t>
            </w:r>
            <w:r w:rsidRPr="007767A7">
              <w:rPr>
                <w:rFonts w:ascii="Arial" w:hAnsi="Arial" w:cs="Arial"/>
                <w:sz w:val="20"/>
                <w:szCs w:val="20"/>
              </w:rPr>
              <w:t xml:space="preserve">5%, el cual refleja que la Entidad </w:t>
            </w:r>
            <w:r w:rsidR="00B442BB" w:rsidRPr="007767A7">
              <w:rPr>
                <w:rFonts w:ascii="Arial" w:hAnsi="Arial" w:cs="Arial"/>
                <w:sz w:val="20"/>
                <w:szCs w:val="20"/>
              </w:rPr>
              <w:t>está</w:t>
            </w:r>
            <w:r w:rsidRPr="007767A7">
              <w:rPr>
                <w:rFonts w:ascii="Arial" w:hAnsi="Arial" w:cs="Arial"/>
                <w:sz w:val="20"/>
                <w:szCs w:val="20"/>
              </w:rPr>
              <w:t xml:space="preserve"> interesada en que sus funcionarios se capaciten y obtengan conocimiento</w:t>
            </w:r>
            <w:r w:rsidR="00AA1ACD">
              <w:rPr>
                <w:rFonts w:ascii="Arial" w:hAnsi="Arial" w:cs="Arial"/>
                <w:sz w:val="20"/>
                <w:szCs w:val="20"/>
              </w:rPr>
              <w:t>s</w:t>
            </w:r>
            <w:r w:rsidRPr="007767A7">
              <w:rPr>
                <w:rFonts w:ascii="Arial" w:hAnsi="Arial" w:cs="Arial"/>
                <w:sz w:val="20"/>
                <w:szCs w:val="20"/>
              </w:rPr>
              <w:t xml:space="preserve"> para que s</w:t>
            </w:r>
            <w:r w:rsidR="00AA1ACD">
              <w:rPr>
                <w:rFonts w:ascii="Arial" w:hAnsi="Arial" w:cs="Arial"/>
                <w:sz w:val="20"/>
                <w:szCs w:val="20"/>
              </w:rPr>
              <w:t xml:space="preserve">ean aplicados </w:t>
            </w:r>
            <w:r w:rsidRPr="007767A7">
              <w:rPr>
                <w:rFonts w:ascii="Arial" w:hAnsi="Arial" w:cs="Arial"/>
                <w:sz w:val="20"/>
                <w:szCs w:val="20"/>
              </w:rPr>
              <w:t xml:space="preserve">efectivamente  </w:t>
            </w:r>
            <w:r w:rsidR="00AA1ACD">
              <w:rPr>
                <w:rFonts w:ascii="Arial" w:hAnsi="Arial" w:cs="Arial"/>
                <w:sz w:val="20"/>
                <w:szCs w:val="20"/>
              </w:rPr>
              <w:t xml:space="preserve">en </w:t>
            </w:r>
            <w:r w:rsidRPr="007767A7">
              <w:rPr>
                <w:rFonts w:ascii="Arial" w:hAnsi="Arial" w:cs="Arial"/>
                <w:sz w:val="20"/>
                <w:szCs w:val="20"/>
              </w:rPr>
              <w:t xml:space="preserve">sus </w:t>
            </w:r>
            <w:r w:rsidR="005B3F1F">
              <w:rPr>
                <w:rFonts w:ascii="Arial" w:hAnsi="Arial" w:cs="Arial"/>
                <w:sz w:val="20"/>
                <w:szCs w:val="20"/>
              </w:rPr>
              <w:lastRenderedPageBreak/>
              <w:t>labores diarias</w:t>
            </w:r>
            <w:r w:rsidR="00EB41A0" w:rsidRPr="007767A7">
              <w:rPr>
                <w:rFonts w:ascii="Arial" w:hAnsi="Arial" w:cs="Arial"/>
                <w:sz w:val="20"/>
                <w:szCs w:val="20"/>
              </w:rPr>
              <w:t xml:space="preserve">, las capacitaciones fueron dadas a través de la ESAP, </w:t>
            </w:r>
            <w:r w:rsidR="00A708DD">
              <w:rPr>
                <w:rFonts w:ascii="Arial" w:hAnsi="Arial" w:cs="Arial"/>
                <w:sz w:val="20"/>
                <w:szCs w:val="20"/>
              </w:rPr>
              <w:t xml:space="preserve">CENDAP </w:t>
            </w:r>
            <w:proofErr w:type="spellStart"/>
            <w:r w:rsidR="00A708DD"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</w:p>
        </w:tc>
      </w:tr>
      <w:tr w:rsidR="00451443" w:rsidRPr="00B11331" w:rsidTr="00E92A39">
        <w:trPr>
          <w:trHeight w:val="282"/>
        </w:trPr>
        <w:tc>
          <w:tcPr>
            <w:tcW w:w="2736" w:type="dxa"/>
          </w:tcPr>
          <w:p w:rsidR="006C70A5" w:rsidRPr="00772532" w:rsidRDefault="00B442BB" w:rsidP="0013511D">
            <w:pPr>
              <w:rPr>
                <w:rFonts w:ascii="Arial" w:hAnsi="Arial" w:cs="Arial"/>
                <w:sz w:val="20"/>
                <w:szCs w:val="20"/>
              </w:rPr>
            </w:pPr>
            <w:r w:rsidRPr="00772532">
              <w:rPr>
                <w:rFonts w:ascii="Arial" w:hAnsi="Arial" w:cs="Arial"/>
                <w:sz w:val="20"/>
                <w:szCs w:val="20"/>
              </w:rPr>
              <w:lastRenderedPageBreak/>
              <w:t>Conocer el ambiente Laboral de trabajo, en el que se desarrollan las actividades del Instituto.</w:t>
            </w:r>
          </w:p>
        </w:tc>
        <w:tc>
          <w:tcPr>
            <w:tcW w:w="3468" w:type="dxa"/>
            <w:gridSpan w:val="2"/>
          </w:tcPr>
          <w:p w:rsidR="00772532" w:rsidRDefault="00B442BB" w:rsidP="0013511D">
            <w:pPr>
              <w:rPr>
                <w:rFonts w:ascii="Arial" w:hAnsi="Arial" w:cs="Arial"/>
                <w:sz w:val="20"/>
                <w:szCs w:val="20"/>
              </w:rPr>
            </w:pPr>
            <w:r w:rsidRPr="00772532">
              <w:rPr>
                <w:rFonts w:ascii="Arial" w:hAnsi="Arial" w:cs="Arial"/>
                <w:sz w:val="20"/>
                <w:szCs w:val="20"/>
              </w:rPr>
              <w:t>#Respuestas” Total de acuerdo”</w:t>
            </w:r>
          </w:p>
          <w:p w:rsidR="006C70A5" w:rsidRPr="00772532" w:rsidRDefault="00B442BB" w:rsidP="0013511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72532">
              <w:rPr>
                <w:rFonts w:ascii="Arial" w:hAnsi="Arial" w:cs="Arial"/>
                <w:sz w:val="20"/>
                <w:szCs w:val="20"/>
              </w:rPr>
              <w:t xml:space="preserve"> y</w:t>
            </w:r>
            <w:r w:rsidRPr="00772532">
              <w:rPr>
                <w:rFonts w:ascii="Arial" w:hAnsi="Arial" w:cs="Arial"/>
                <w:sz w:val="20"/>
                <w:szCs w:val="20"/>
                <w:u w:val="single"/>
              </w:rPr>
              <w:t xml:space="preserve"> “De acuerdo”</w:t>
            </w:r>
            <w:r w:rsidR="00772532">
              <w:rPr>
                <w:rFonts w:ascii="Arial" w:hAnsi="Arial" w:cs="Arial"/>
                <w:sz w:val="20"/>
                <w:szCs w:val="20"/>
                <w:u w:val="single"/>
              </w:rPr>
              <w:t xml:space="preserve">        </w:t>
            </w:r>
            <w:r w:rsidR="00772532" w:rsidRPr="00772532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E92A39" w:rsidRPr="00772532">
              <w:rPr>
                <w:rFonts w:ascii="Arial" w:hAnsi="Arial" w:cs="Arial"/>
                <w:sz w:val="20"/>
                <w:szCs w:val="20"/>
              </w:rPr>
              <w:t>* 100</w:t>
            </w:r>
          </w:p>
          <w:p w:rsidR="00772532" w:rsidRPr="00772532" w:rsidRDefault="00B442BB" w:rsidP="0013511D">
            <w:pPr>
              <w:rPr>
                <w:rFonts w:ascii="Arial" w:hAnsi="Arial" w:cs="Arial"/>
                <w:sz w:val="20"/>
                <w:szCs w:val="20"/>
              </w:rPr>
            </w:pPr>
            <w:r w:rsidRPr="00772532">
              <w:rPr>
                <w:rFonts w:ascii="Arial" w:hAnsi="Arial" w:cs="Arial"/>
                <w:sz w:val="20"/>
                <w:szCs w:val="20"/>
              </w:rPr>
              <w:t>Total de Respuestas</w:t>
            </w:r>
          </w:p>
          <w:p w:rsidR="00B442BB" w:rsidRPr="00772532" w:rsidRDefault="00B442BB" w:rsidP="001351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</w:tcPr>
          <w:p w:rsidR="006C70A5" w:rsidRPr="00772532" w:rsidRDefault="00E92A39" w:rsidP="00F42C2F">
            <w:pPr>
              <w:rPr>
                <w:rFonts w:ascii="Arial" w:hAnsi="Arial" w:cs="Arial"/>
                <w:sz w:val="20"/>
                <w:szCs w:val="20"/>
              </w:rPr>
            </w:pPr>
            <w:r w:rsidRPr="00772532">
              <w:rPr>
                <w:rFonts w:ascii="Arial" w:hAnsi="Arial" w:cs="Arial"/>
                <w:sz w:val="20"/>
                <w:szCs w:val="20"/>
              </w:rPr>
              <w:t>7</w:t>
            </w:r>
            <w:r w:rsidR="00F42C2F">
              <w:rPr>
                <w:rFonts w:ascii="Arial" w:hAnsi="Arial" w:cs="Arial"/>
                <w:sz w:val="20"/>
                <w:szCs w:val="20"/>
              </w:rPr>
              <w:t>6</w:t>
            </w:r>
            <w:r w:rsidRPr="00772532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2497" w:type="dxa"/>
          </w:tcPr>
          <w:p w:rsidR="006C70A5" w:rsidRPr="00772532" w:rsidRDefault="00E92A39" w:rsidP="004D0D08">
            <w:pPr>
              <w:rPr>
                <w:rFonts w:ascii="Arial" w:hAnsi="Arial" w:cs="Arial"/>
                <w:sz w:val="20"/>
                <w:szCs w:val="20"/>
              </w:rPr>
            </w:pPr>
            <w:r w:rsidRPr="00772532">
              <w:rPr>
                <w:rFonts w:ascii="Arial" w:hAnsi="Arial" w:cs="Arial"/>
                <w:sz w:val="20"/>
                <w:szCs w:val="20"/>
              </w:rPr>
              <w:t xml:space="preserve">Se realizó encuesta </w:t>
            </w:r>
            <w:r w:rsidR="004D0D08">
              <w:rPr>
                <w:rFonts w:ascii="Arial" w:hAnsi="Arial" w:cs="Arial"/>
                <w:sz w:val="20"/>
                <w:szCs w:val="20"/>
              </w:rPr>
              <w:t>l</w:t>
            </w:r>
            <w:r w:rsidRPr="00772532">
              <w:rPr>
                <w:rFonts w:ascii="Arial" w:hAnsi="Arial" w:cs="Arial"/>
                <w:sz w:val="20"/>
                <w:szCs w:val="20"/>
              </w:rPr>
              <w:t>aboral, la opinión de los funcionarios de la entidad es satisfactoria en un 7</w:t>
            </w:r>
            <w:r w:rsidR="00F42C2F">
              <w:rPr>
                <w:rFonts w:ascii="Arial" w:hAnsi="Arial" w:cs="Arial"/>
                <w:sz w:val="20"/>
                <w:szCs w:val="20"/>
              </w:rPr>
              <w:t>6</w:t>
            </w:r>
            <w:r w:rsidRPr="00772532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="00F42C2F">
              <w:rPr>
                <w:rFonts w:ascii="Arial" w:hAnsi="Arial" w:cs="Arial"/>
                <w:sz w:val="20"/>
                <w:szCs w:val="20"/>
              </w:rPr>
              <w:t>.</w:t>
            </w:r>
            <w:r w:rsidRPr="00772532">
              <w:rPr>
                <w:rFonts w:ascii="Arial" w:hAnsi="Arial" w:cs="Arial"/>
                <w:sz w:val="20"/>
                <w:szCs w:val="20"/>
              </w:rPr>
              <w:t>con respecto a los aspectos claves de la organización que nos sirve como base para establecer mejoras en la entidad.</w:t>
            </w:r>
          </w:p>
        </w:tc>
      </w:tr>
      <w:tr w:rsidR="00451443" w:rsidTr="00E92A39">
        <w:trPr>
          <w:trHeight w:val="296"/>
        </w:trPr>
        <w:tc>
          <w:tcPr>
            <w:tcW w:w="2736" w:type="dxa"/>
          </w:tcPr>
          <w:p w:rsidR="006C70A5" w:rsidRPr="00772532" w:rsidRDefault="00E1613F" w:rsidP="00A0612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2532">
              <w:rPr>
                <w:rFonts w:ascii="Arial" w:hAnsi="Arial" w:cs="Arial"/>
                <w:sz w:val="20"/>
                <w:szCs w:val="20"/>
              </w:rPr>
              <w:t>Dar cumplimiento a las evaluaciones de Desempeño de acuerdo a la Ley</w:t>
            </w:r>
          </w:p>
        </w:tc>
        <w:tc>
          <w:tcPr>
            <w:tcW w:w="3468" w:type="dxa"/>
            <w:gridSpan w:val="2"/>
          </w:tcPr>
          <w:p w:rsidR="006C70A5" w:rsidRPr="00772532" w:rsidRDefault="00E1613F" w:rsidP="0013511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72532">
              <w:rPr>
                <w:rFonts w:ascii="Arial" w:hAnsi="Arial" w:cs="Arial"/>
                <w:sz w:val="20"/>
                <w:szCs w:val="20"/>
              </w:rPr>
              <w:t xml:space="preserve">Sumatoria de porcentaje de </w:t>
            </w:r>
            <w:r w:rsidRPr="00772532">
              <w:rPr>
                <w:rFonts w:ascii="Arial" w:hAnsi="Arial" w:cs="Arial"/>
                <w:sz w:val="20"/>
                <w:szCs w:val="20"/>
                <w:u w:val="single"/>
              </w:rPr>
              <w:t>calificación de los funcionarios</w:t>
            </w:r>
            <w:r w:rsidR="00772532">
              <w:rPr>
                <w:rFonts w:ascii="Arial" w:hAnsi="Arial" w:cs="Arial"/>
                <w:sz w:val="20"/>
                <w:szCs w:val="20"/>
                <w:u w:val="single"/>
              </w:rPr>
              <w:t>* 100</w:t>
            </w:r>
          </w:p>
          <w:p w:rsidR="00772532" w:rsidRPr="00772532" w:rsidRDefault="00772532" w:rsidP="0013511D">
            <w:pPr>
              <w:rPr>
                <w:rFonts w:ascii="Arial" w:hAnsi="Arial" w:cs="Arial"/>
                <w:sz w:val="20"/>
                <w:szCs w:val="20"/>
              </w:rPr>
            </w:pPr>
            <w:r w:rsidRPr="00772532">
              <w:rPr>
                <w:rFonts w:ascii="Arial" w:hAnsi="Arial" w:cs="Arial"/>
                <w:sz w:val="20"/>
                <w:szCs w:val="20"/>
              </w:rPr>
              <w:t>Total de Funcionarios Evaluados</w:t>
            </w:r>
          </w:p>
        </w:tc>
        <w:tc>
          <w:tcPr>
            <w:tcW w:w="1188" w:type="dxa"/>
          </w:tcPr>
          <w:p w:rsidR="006C70A5" w:rsidRDefault="00A86F16" w:rsidP="0013511D">
            <w:r>
              <w:t>95%</w:t>
            </w:r>
          </w:p>
        </w:tc>
        <w:tc>
          <w:tcPr>
            <w:tcW w:w="2497" w:type="dxa"/>
          </w:tcPr>
          <w:p w:rsidR="006C70A5" w:rsidRPr="0052090B" w:rsidRDefault="00A86F16" w:rsidP="00BA7D3C">
            <w:pPr>
              <w:rPr>
                <w:rFonts w:ascii="Arial" w:hAnsi="Arial" w:cs="Arial"/>
              </w:rPr>
            </w:pPr>
            <w:r w:rsidRPr="00A86F16">
              <w:rPr>
                <w:rFonts w:ascii="Arial" w:hAnsi="Arial" w:cs="Arial"/>
                <w:sz w:val="20"/>
                <w:szCs w:val="20"/>
              </w:rPr>
              <w:t>El estar dentro del rango de la meta establecida, muestra un desempeño más que aceptable de los funcionarios del Instituto de Desarrollo Municipal</w:t>
            </w:r>
            <w:r>
              <w:rPr>
                <w:rFonts w:ascii="Arial" w:hAnsi="Arial" w:cs="Arial"/>
              </w:rPr>
              <w:t>.</w:t>
            </w:r>
          </w:p>
        </w:tc>
      </w:tr>
      <w:tr w:rsidR="00C212BE" w:rsidTr="00E92A39">
        <w:trPr>
          <w:trHeight w:val="296"/>
        </w:trPr>
        <w:tc>
          <w:tcPr>
            <w:tcW w:w="2736" w:type="dxa"/>
          </w:tcPr>
          <w:p w:rsidR="00C212BE" w:rsidRPr="00170EFA" w:rsidRDefault="00C212BE" w:rsidP="00C212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0EFA">
              <w:rPr>
                <w:rFonts w:ascii="Arial" w:hAnsi="Arial" w:cs="Arial"/>
                <w:b/>
                <w:sz w:val="20"/>
                <w:szCs w:val="20"/>
              </w:rPr>
              <w:t>ADMINISTRACIÓN DE RECURSOS TECNOLOGICOS Y DE LA INFORMACIÓN</w:t>
            </w:r>
          </w:p>
          <w:p w:rsidR="00C212BE" w:rsidRPr="00680703" w:rsidRDefault="00C212BE" w:rsidP="00C212BE">
            <w:pPr>
              <w:rPr>
                <w:rFonts w:ascii="Arial" w:hAnsi="Arial" w:cs="Arial"/>
                <w:sz w:val="20"/>
                <w:szCs w:val="20"/>
              </w:rPr>
            </w:pPr>
            <w:r w:rsidRPr="00680703">
              <w:rPr>
                <w:rFonts w:ascii="Arial" w:hAnsi="Arial" w:cs="Arial"/>
                <w:sz w:val="20"/>
                <w:szCs w:val="20"/>
              </w:rPr>
              <w:t>Actualizar las fichas de Inventario de cada uno de los funcionarios de la Entidad</w:t>
            </w:r>
          </w:p>
        </w:tc>
        <w:tc>
          <w:tcPr>
            <w:tcW w:w="3468" w:type="dxa"/>
            <w:gridSpan w:val="2"/>
          </w:tcPr>
          <w:p w:rsidR="00C212BE" w:rsidRPr="00680703" w:rsidRDefault="00C212BE" w:rsidP="00C212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80703">
              <w:rPr>
                <w:rFonts w:ascii="Arial" w:hAnsi="Arial" w:cs="Arial"/>
                <w:sz w:val="20"/>
                <w:szCs w:val="20"/>
                <w:u w:val="single"/>
              </w:rPr>
              <w:t>Fichas actualizadas</w:t>
            </w:r>
          </w:p>
          <w:p w:rsidR="00C212BE" w:rsidRPr="00680703" w:rsidRDefault="00C212BE" w:rsidP="00C212BE">
            <w:pPr>
              <w:rPr>
                <w:rFonts w:ascii="Arial" w:hAnsi="Arial" w:cs="Arial"/>
                <w:sz w:val="20"/>
                <w:szCs w:val="20"/>
              </w:rPr>
            </w:pPr>
            <w:r w:rsidRPr="00680703">
              <w:rPr>
                <w:rFonts w:ascii="Arial" w:hAnsi="Arial" w:cs="Arial"/>
                <w:sz w:val="20"/>
                <w:szCs w:val="20"/>
              </w:rPr>
              <w:t>Total funcionarios</w:t>
            </w:r>
          </w:p>
        </w:tc>
        <w:tc>
          <w:tcPr>
            <w:tcW w:w="1188" w:type="dxa"/>
          </w:tcPr>
          <w:p w:rsidR="00C212BE" w:rsidRPr="00DA29A9" w:rsidRDefault="00C212BE" w:rsidP="00C212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2497" w:type="dxa"/>
          </w:tcPr>
          <w:p w:rsidR="00C212BE" w:rsidRPr="00DA29A9" w:rsidRDefault="00C212BE" w:rsidP="00C212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constató que las</w:t>
            </w:r>
            <w:r w:rsidRPr="00DA29A9">
              <w:rPr>
                <w:rFonts w:ascii="Arial" w:hAnsi="Arial" w:cs="Arial"/>
                <w:sz w:val="20"/>
                <w:szCs w:val="20"/>
              </w:rPr>
              <w:t xml:space="preserve"> fichas de los Inventarios de la Entidad fueron actualizadas</w:t>
            </w:r>
            <w:r>
              <w:rPr>
                <w:rFonts w:ascii="Arial" w:hAnsi="Arial" w:cs="Arial"/>
                <w:sz w:val="20"/>
                <w:szCs w:val="20"/>
              </w:rPr>
              <w:t xml:space="preserve"> en la vigencia 2015.</w:t>
            </w:r>
          </w:p>
        </w:tc>
      </w:tr>
      <w:tr w:rsidR="00C212BE" w:rsidTr="00E92A39">
        <w:trPr>
          <w:trHeight w:val="296"/>
        </w:trPr>
        <w:tc>
          <w:tcPr>
            <w:tcW w:w="2736" w:type="dxa"/>
          </w:tcPr>
          <w:p w:rsidR="00C212BE" w:rsidRPr="00680703" w:rsidRDefault="00C212BE" w:rsidP="00C212BE">
            <w:pPr>
              <w:rPr>
                <w:rFonts w:ascii="Arial" w:hAnsi="Arial" w:cs="Arial"/>
                <w:sz w:val="20"/>
                <w:szCs w:val="20"/>
              </w:rPr>
            </w:pPr>
            <w:r w:rsidRPr="00680703">
              <w:rPr>
                <w:rFonts w:ascii="Arial" w:hAnsi="Arial" w:cs="Arial"/>
                <w:sz w:val="20"/>
                <w:szCs w:val="20"/>
              </w:rPr>
              <w:t xml:space="preserve">Todos los funcionarios deben elaborar </w:t>
            </w:r>
            <w:proofErr w:type="spellStart"/>
            <w:r w:rsidRPr="00680703">
              <w:rPr>
                <w:rFonts w:ascii="Arial" w:hAnsi="Arial" w:cs="Arial"/>
                <w:sz w:val="20"/>
                <w:szCs w:val="20"/>
              </w:rPr>
              <w:t>Backups</w:t>
            </w:r>
            <w:proofErr w:type="spellEnd"/>
            <w:r w:rsidRPr="00680703">
              <w:rPr>
                <w:rFonts w:ascii="Arial" w:hAnsi="Arial" w:cs="Arial"/>
                <w:sz w:val="20"/>
                <w:szCs w:val="20"/>
              </w:rPr>
              <w:t xml:space="preserve"> mensualmente</w:t>
            </w:r>
          </w:p>
        </w:tc>
        <w:tc>
          <w:tcPr>
            <w:tcW w:w="3468" w:type="dxa"/>
            <w:gridSpan w:val="2"/>
          </w:tcPr>
          <w:p w:rsidR="00C212BE" w:rsidRPr="00680703" w:rsidRDefault="00C212BE" w:rsidP="00C212BE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eastAsia="es-CO"/>
              </w:rPr>
            </w:pPr>
            <w:r w:rsidRPr="00680703">
              <w:rPr>
                <w:rFonts w:ascii="Arial" w:eastAsia="Times New Roman" w:hAnsi="Arial" w:cs="Arial"/>
                <w:sz w:val="20"/>
                <w:szCs w:val="20"/>
                <w:u w:val="single"/>
                <w:lang w:eastAsia="es-CO"/>
              </w:rPr>
              <w:t xml:space="preserve">Sumatoria de </w:t>
            </w:r>
            <w:proofErr w:type="spellStart"/>
            <w:r w:rsidRPr="00680703">
              <w:rPr>
                <w:rFonts w:ascii="Arial" w:eastAsia="Times New Roman" w:hAnsi="Arial" w:cs="Arial"/>
                <w:sz w:val="20"/>
                <w:szCs w:val="20"/>
                <w:u w:val="single"/>
                <w:lang w:eastAsia="es-CO"/>
              </w:rPr>
              <w:t>Backups</w:t>
            </w:r>
            <w:proofErr w:type="spellEnd"/>
            <w:r w:rsidRPr="00680703">
              <w:rPr>
                <w:rFonts w:ascii="Arial" w:eastAsia="Times New Roman" w:hAnsi="Arial" w:cs="Arial"/>
                <w:sz w:val="20"/>
                <w:szCs w:val="20"/>
                <w:u w:val="single"/>
                <w:lang w:eastAsia="es-CO"/>
              </w:rPr>
              <w:t xml:space="preserve"> por usuario</w:t>
            </w:r>
          </w:p>
          <w:p w:rsidR="00C212BE" w:rsidRPr="00680703" w:rsidRDefault="00C212BE" w:rsidP="00C212BE">
            <w:pPr>
              <w:rPr>
                <w:rFonts w:ascii="Arial" w:hAnsi="Arial" w:cs="Arial"/>
                <w:sz w:val="20"/>
                <w:szCs w:val="20"/>
              </w:rPr>
            </w:pPr>
            <w:r w:rsidRPr="0068070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                  No. de usuarios</w:t>
            </w:r>
          </w:p>
        </w:tc>
        <w:tc>
          <w:tcPr>
            <w:tcW w:w="1188" w:type="dxa"/>
          </w:tcPr>
          <w:p w:rsidR="00C212BE" w:rsidRPr="00680703" w:rsidRDefault="00C212BE" w:rsidP="00C212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85%</w:t>
            </w:r>
          </w:p>
        </w:tc>
        <w:tc>
          <w:tcPr>
            <w:tcW w:w="2497" w:type="dxa"/>
          </w:tcPr>
          <w:p w:rsidR="00C212BE" w:rsidRPr="00680703" w:rsidRDefault="00C212BE" w:rsidP="00C212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Varios de los funcionarios llevaban varios meses sin actualizar 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Backups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pero de acuerdo a la Auditoria Externa de Gestión de Calidad fueron actualizados en el mes de Diciembre 2015, o sea que no vienen cumpliendo mes a mes con este procedimiento</w:t>
            </w:r>
          </w:p>
        </w:tc>
      </w:tr>
      <w:tr w:rsidR="00C212BE" w:rsidTr="00E92A39">
        <w:trPr>
          <w:trHeight w:val="296"/>
        </w:trPr>
        <w:tc>
          <w:tcPr>
            <w:tcW w:w="2736" w:type="dxa"/>
          </w:tcPr>
          <w:p w:rsidR="00C212BE" w:rsidRPr="00AF73B0" w:rsidRDefault="00C212BE" w:rsidP="00C212BE">
            <w:pPr>
              <w:rPr>
                <w:rFonts w:ascii="Arial" w:hAnsi="Arial" w:cs="Arial"/>
                <w:sz w:val="20"/>
                <w:szCs w:val="20"/>
              </w:rPr>
            </w:pPr>
            <w:r w:rsidRPr="00AF73B0">
              <w:rPr>
                <w:rFonts w:ascii="Arial" w:hAnsi="Arial" w:cs="Arial"/>
                <w:sz w:val="20"/>
                <w:szCs w:val="20"/>
              </w:rPr>
              <w:t>Actualización de las Tablas de Retención Documental TRD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68" w:type="dxa"/>
            <w:gridSpan w:val="2"/>
          </w:tcPr>
          <w:p w:rsidR="00C212BE" w:rsidRPr="00AF73B0" w:rsidRDefault="00C212BE" w:rsidP="00C212BE">
            <w:pPr>
              <w:rPr>
                <w:rFonts w:ascii="Arial" w:hAnsi="Arial" w:cs="Arial"/>
                <w:sz w:val="20"/>
                <w:szCs w:val="20"/>
              </w:rPr>
            </w:pPr>
            <w:r w:rsidRPr="00AF73B0">
              <w:rPr>
                <w:rFonts w:ascii="Arial" w:hAnsi="Arial" w:cs="Arial"/>
                <w:sz w:val="20"/>
                <w:szCs w:val="20"/>
              </w:rPr>
              <w:t xml:space="preserve"> Actualización TRD</w:t>
            </w:r>
          </w:p>
        </w:tc>
        <w:tc>
          <w:tcPr>
            <w:tcW w:w="1188" w:type="dxa"/>
          </w:tcPr>
          <w:p w:rsidR="00C212BE" w:rsidRPr="00A74946" w:rsidRDefault="00C212BE" w:rsidP="00C212BE">
            <w:pPr>
              <w:rPr>
                <w:rFonts w:ascii="Arial" w:hAnsi="Arial" w:cs="Arial"/>
                <w:sz w:val="20"/>
                <w:szCs w:val="20"/>
              </w:rPr>
            </w:pPr>
            <w:r w:rsidRPr="00A74946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2497" w:type="dxa"/>
          </w:tcPr>
          <w:p w:rsidR="00C212BE" w:rsidRPr="00A74946" w:rsidRDefault="00C212BE" w:rsidP="00C212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A74946">
              <w:rPr>
                <w:rFonts w:ascii="Arial" w:hAnsi="Arial" w:cs="Arial"/>
                <w:sz w:val="20"/>
                <w:szCs w:val="20"/>
              </w:rPr>
              <w:t xml:space="preserve">e actualizaron las Tablas de Retención Documental  el día </w:t>
            </w:r>
            <w:r>
              <w:rPr>
                <w:rFonts w:ascii="Arial" w:hAnsi="Arial" w:cs="Arial"/>
                <w:sz w:val="20"/>
                <w:szCs w:val="20"/>
              </w:rPr>
              <w:t>28</w:t>
            </w:r>
            <w:r w:rsidRPr="00A74946">
              <w:rPr>
                <w:rFonts w:ascii="Arial" w:hAnsi="Arial" w:cs="Arial"/>
                <w:sz w:val="20"/>
                <w:szCs w:val="20"/>
              </w:rPr>
              <w:t xml:space="preserve"> de </w:t>
            </w:r>
            <w:r>
              <w:rPr>
                <w:rFonts w:ascii="Arial" w:hAnsi="Arial" w:cs="Arial"/>
                <w:sz w:val="20"/>
                <w:szCs w:val="20"/>
              </w:rPr>
              <w:t>Agosto</w:t>
            </w:r>
            <w:r w:rsidRPr="00A74946">
              <w:rPr>
                <w:rFonts w:ascii="Arial" w:hAnsi="Arial" w:cs="Arial"/>
                <w:sz w:val="20"/>
                <w:szCs w:val="20"/>
              </w:rPr>
              <w:t xml:space="preserve"> de 201</w:t>
            </w:r>
            <w:r>
              <w:rPr>
                <w:rFonts w:ascii="Arial" w:hAnsi="Arial" w:cs="Arial"/>
                <w:sz w:val="20"/>
                <w:szCs w:val="20"/>
              </w:rPr>
              <w:t>5.</w:t>
            </w:r>
            <w:r w:rsidRPr="00A7494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212BE" w:rsidTr="00E92A39">
        <w:trPr>
          <w:trHeight w:val="296"/>
        </w:trPr>
        <w:tc>
          <w:tcPr>
            <w:tcW w:w="2736" w:type="dxa"/>
          </w:tcPr>
          <w:p w:rsidR="00C212BE" w:rsidRPr="00170EFA" w:rsidRDefault="00C212BE" w:rsidP="00C212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0EFA">
              <w:rPr>
                <w:rFonts w:ascii="Arial" w:hAnsi="Arial" w:cs="Arial"/>
                <w:b/>
                <w:sz w:val="20"/>
                <w:szCs w:val="20"/>
              </w:rPr>
              <w:t>CONTABILIDAD</w:t>
            </w:r>
          </w:p>
          <w:p w:rsidR="00C212BE" w:rsidRPr="00F6182D" w:rsidRDefault="00C212BE" w:rsidP="00C212BE">
            <w:pPr>
              <w:rPr>
                <w:rFonts w:ascii="Arial" w:hAnsi="Arial" w:cs="Arial"/>
                <w:sz w:val="20"/>
                <w:szCs w:val="20"/>
              </w:rPr>
            </w:pPr>
            <w:r w:rsidRPr="00F6182D">
              <w:rPr>
                <w:rFonts w:ascii="Arial" w:hAnsi="Arial" w:cs="Arial"/>
                <w:sz w:val="20"/>
                <w:szCs w:val="20"/>
              </w:rPr>
              <w:t>Revisar que cada cuenta Contable cumpla con el régimen de la Contabilidad Pública</w:t>
            </w:r>
          </w:p>
        </w:tc>
        <w:tc>
          <w:tcPr>
            <w:tcW w:w="3468" w:type="dxa"/>
            <w:gridSpan w:val="2"/>
          </w:tcPr>
          <w:p w:rsidR="00C212BE" w:rsidRPr="00F6182D" w:rsidRDefault="00C212BE" w:rsidP="00C212B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6182D">
              <w:rPr>
                <w:rFonts w:ascii="Arial" w:hAnsi="Arial" w:cs="Arial"/>
                <w:sz w:val="20"/>
                <w:szCs w:val="20"/>
              </w:rPr>
              <w:t>Nro</w:t>
            </w:r>
            <w:proofErr w:type="spellEnd"/>
            <w:r w:rsidRPr="00F6182D">
              <w:rPr>
                <w:rFonts w:ascii="Arial" w:hAnsi="Arial" w:cs="Arial"/>
                <w:sz w:val="20"/>
                <w:szCs w:val="20"/>
              </w:rPr>
              <w:t xml:space="preserve"> de cuentas Contables/ </w:t>
            </w:r>
            <w:proofErr w:type="spellStart"/>
            <w:r w:rsidRPr="00F6182D">
              <w:rPr>
                <w:rFonts w:ascii="Arial" w:hAnsi="Arial" w:cs="Arial"/>
                <w:sz w:val="20"/>
                <w:szCs w:val="20"/>
              </w:rPr>
              <w:t>Nro</w:t>
            </w:r>
            <w:proofErr w:type="spellEnd"/>
            <w:r w:rsidRPr="00F6182D">
              <w:rPr>
                <w:rFonts w:ascii="Arial" w:hAnsi="Arial" w:cs="Arial"/>
                <w:sz w:val="20"/>
                <w:szCs w:val="20"/>
              </w:rPr>
              <w:t xml:space="preserve"> de revisiones</w:t>
            </w:r>
          </w:p>
        </w:tc>
        <w:tc>
          <w:tcPr>
            <w:tcW w:w="1188" w:type="dxa"/>
          </w:tcPr>
          <w:p w:rsidR="00C212BE" w:rsidRPr="00F6182D" w:rsidRDefault="00C212BE" w:rsidP="00C212BE">
            <w:pPr>
              <w:rPr>
                <w:rFonts w:ascii="Arial" w:hAnsi="Arial" w:cs="Arial"/>
                <w:sz w:val="20"/>
                <w:szCs w:val="20"/>
              </w:rPr>
            </w:pPr>
            <w:r w:rsidRPr="00F6182D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2497" w:type="dxa"/>
          </w:tcPr>
          <w:p w:rsidR="00C212BE" w:rsidRPr="00F6182D" w:rsidRDefault="00C212BE" w:rsidP="00C212BE">
            <w:pPr>
              <w:rPr>
                <w:rFonts w:ascii="Arial" w:hAnsi="Arial" w:cs="Arial"/>
                <w:sz w:val="20"/>
                <w:szCs w:val="20"/>
              </w:rPr>
            </w:pPr>
            <w:r w:rsidRPr="00F6182D">
              <w:rPr>
                <w:rFonts w:ascii="Arial" w:hAnsi="Arial" w:cs="Arial"/>
                <w:sz w:val="20"/>
                <w:szCs w:val="20"/>
              </w:rPr>
              <w:t>Se verifica la parametrización de acuerdo al régimen de la Contabilidad Pública</w:t>
            </w:r>
          </w:p>
        </w:tc>
      </w:tr>
      <w:tr w:rsidR="00C212BE" w:rsidTr="00E92A39">
        <w:trPr>
          <w:trHeight w:val="296"/>
        </w:trPr>
        <w:tc>
          <w:tcPr>
            <w:tcW w:w="2736" w:type="dxa"/>
          </w:tcPr>
          <w:p w:rsidR="00C212BE" w:rsidRDefault="00C212BE" w:rsidP="00C212BE">
            <w:pPr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Registrar y actualizar diariamente la contabilidad en el Software y adoptar los controles necesarios para garantizar que la totalidad de las operaciones llevadas a cabo sean vinculadas al proceso Contable.</w:t>
            </w:r>
          </w:p>
          <w:p w:rsidR="00C212BE" w:rsidRPr="00CB3503" w:rsidRDefault="00C212BE" w:rsidP="00C212B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68" w:type="dxa"/>
            <w:gridSpan w:val="2"/>
          </w:tcPr>
          <w:p w:rsidR="00C212BE" w:rsidRPr="003235C5" w:rsidRDefault="00C212BE" w:rsidP="00C212BE">
            <w:pPr>
              <w:rPr>
                <w:rFonts w:ascii="Arial" w:hAnsi="Arial" w:cs="Arial"/>
                <w:sz w:val="20"/>
                <w:szCs w:val="20"/>
              </w:rPr>
            </w:pPr>
            <w:r w:rsidRPr="003235C5">
              <w:rPr>
                <w:rFonts w:ascii="Arial" w:hAnsi="Arial" w:cs="Arial"/>
                <w:sz w:val="20"/>
                <w:szCs w:val="20"/>
              </w:rPr>
              <w:t>Total registros diarios/Total asentamientos en el Software</w:t>
            </w:r>
          </w:p>
        </w:tc>
        <w:tc>
          <w:tcPr>
            <w:tcW w:w="1188" w:type="dxa"/>
          </w:tcPr>
          <w:p w:rsidR="00C212BE" w:rsidRPr="003235C5" w:rsidRDefault="00C212BE" w:rsidP="00C212BE">
            <w:pPr>
              <w:rPr>
                <w:rFonts w:ascii="Arial" w:hAnsi="Arial" w:cs="Arial"/>
                <w:sz w:val="20"/>
                <w:szCs w:val="20"/>
              </w:rPr>
            </w:pPr>
            <w:r w:rsidRPr="003235C5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2497" w:type="dxa"/>
          </w:tcPr>
          <w:p w:rsidR="00C212BE" w:rsidRPr="00D563CB" w:rsidRDefault="00C212BE" w:rsidP="00C212BE">
            <w:pPr>
              <w:rPr>
                <w:rFonts w:ascii="Arial" w:hAnsi="Arial" w:cs="Arial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Se Verifica que los registros correspondan a la totalidad de los movimientos del día.</w:t>
            </w:r>
          </w:p>
        </w:tc>
      </w:tr>
      <w:tr w:rsidR="00C212BE" w:rsidTr="00E92A39">
        <w:trPr>
          <w:trHeight w:val="296"/>
        </w:trPr>
        <w:tc>
          <w:tcPr>
            <w:tcW w:w="2736" w:type="dxa"/>
          </w:tcPr>
          <w:p w:rsidR="00C212BE" w:rsidRDefault="00C212BE" w:rsidP="00C212B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Realizar conciliaciones permanentes  para constatar la información registrada en la contabilidad y los datos que tienen las diferentes dependencias  (cartera y presupuesto)  </w:t>
            </w:r>
          </w:p>
        </w:tc>
        <w:tc>
          <w:tcPr>
            <w:tcW w:w="3468" w:type="dxa"/>
            <w:gridSpan w:val="2"/>
          </w:tcPr>
          <w:p w:rsidR="00C212BE" w:rsidRPr="003235C5" w:rsidRDefault="00C212BE" w:rsidP="00C212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Conciliaciones realizadas</w:t>
            </w:r>
          </w:p>
        </w:tc>
        <w:tc>
          <w:tcPr>
            <w:tcW w:w="1188" w:type="dxa"/>
          </w:tcPr>
          <w:p w:rsidR="00C212BE" w:rsidRPr="003235C5" w:rsidRDefault="00C212BE" w:rsidP="00C212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2497" w:type="dxa"/>
          </w:tcPr>
          <w:p w:rsidR="00C212BE" w:rsidRDefault="00C212BE" w:rsidP="00C212BE">
            <w:pPr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Se realizan mensualmente las conciliaciones para constatar la información registrada en Contabilidad con Tesorería y Presupuesto</w:t>
            </w:r>
          </w:p>
        </w:tc>
      </w:tr>
      <w:tr w:rsidR="00C212BE" w:rsidTr="00E92A39">
        <w:trPr>
          <w:trHeight w:val="296"/>
        </w:trPr>
        <w:tc>
          <w:tcPr>
            <w:tcW w:w="2736" w:type="dxa"/>
          </w:tcPr>
          <w:p w:rsidR="00C212BE" w:rsidRDefault="00C212BE" w:rsidP="00C212B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Procesar, reportar y cancelar las obligaciones tributarias correspondientes.</w:t>
            </w:r>
          </w:p>
        </w:tc>
        <w:tc>
          <w:tcPr>
            <w:tcW w:w="3468" w:type="dxa"/>
            <w:gridSpan w:val="2"/>
          </w:tcPr>
          <w:p w:rsidR="00C212BE" w:rsidRPr="003235C5" w:rsidRDefault="00C212BE" w:rsidP="00C212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Cancelación Obligaciones Tributarias</w:t>
            </w:r>
          </w:p>
        </w:tc>
        <w:tc>
          <w:tcPr>
            <w:tcW w:w="1188" w:type="dxa"/>
          </w:tcPr>
          <w:p w:rsidR="00C212BE" w:rsidRPr="003235C5" w:rsidRDefault="00C212BE" w:rsidP="00C212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2497" w:type="dxa"/>
          </w:tcPr>
          <w:p w:rsidR="00C212BE" w:rsidRDefault="00C212BE" w:rsidP="00C212BE">
            <w:pPr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Las Obligaciones Tributarias son canceladas en las fechas estipuladas</w:t>
            </w:r>
          </w:p>
        </w:tc>
      </w:tr>
      <w:tr w:rsidR="00C212BE" w:rsidTr="00E92A39">
        <w:trPr>
          <w:trHeight w:val="296"/>
        </w:trPr>
        <w:tc>
          <w:tcPr>
            <w:tcW w:w="2736" w:type="dxa"/>
          </w:tcPr>
          <w:p w:rsidR="00C212BE" w:rsidRDefault="00C212BE" w:rsidP="00C212B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Elaborar y presentar informes a los entes de control o superior jerárquico</w:t>
            </w:r>
          </w:p>
        </w:tc>
        <w:tc>
          <w:tcPr>
            <w:tcW w:w="3468" w:type="dxa"/>
            <w:gridSpan w:val="2"/>
          </w:tcPr>
          <w:p w:rsidR="00C212BE" w:rsidRPr="003235C5" w:rsidRDefault="00C212BE" w:rsidP="00C212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Elaborar Informes</w:t>
            </w:r>
          </w:p>
        </w:tc>
        <w:tc>
          <w:tcPr>
            <w:tcW w:w="1188" w:type="dxa"/>
          </w:tcPr>
          <w:p w:rsidR="00C212BE" w:rsidRPr="003235C5" w:rsidRDefault="00C212BE" w:rsidP="00C212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2497" w:type="dxa"/>
          </w:tcPr>
          <w:p w:rsidR="00C212BE" w:rsidRDefault="00C212BE" w:rsidP="00C212BE">
            <w:pPr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Los Informes Financieros son presentados a los entes de control y superior jerárquico en las fechas estipuladas.</w:t>
            </w:r>
          </w:p>
        </w:tc>
      </w:tr>
      <w:tr w:rsidR="00C212BE" w:rsidTr="00E92A39">
        <w:trPr>
          <w:trHeight w:val="296"/>
        </w:trPr>
        <w:tc>
          <w:tcPr>
            <w:tcW w:w="2736" w:type="dxa"/>
          </w:tcPr>
          <w:p w:rsidR="00C212BE" w:rsidRPr="00170EFA" w:rsidRDefault="00C212BE" w:rsidP="00C212BE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170EFA">
              <w:rPr>
                <w:rFonts w:ascii="Arial" w:hAnsi="Arial"/>
                <w:b/>
                <w:sz w:val="20"/>
                <w:szCs w:val="20"/>
              </w:rPr>
              <w:t>ADMINISTRACIÓN FINANCIERA</w:t>
            </w:r>
          </w:p>
          <w:p w:rsidR="00C212BE" w:rsidRDefault="00C212BE" w:rsidP="00C212BE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  <w:p w:rsidR="00C212BE" w:rsidRPr="00C902F1" w:rsidRDefault="00C212BE" w:rsidP="00C212BE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C902F1">
              <w:rPr>
                <w:rFonts w:ascii="Arial" w:hAnsi="Arial"/>
                <w:sz w:val="20"/>
                <w:szCs w:val="20"/>
              </w:rPr>
              <w:t>Realizar los correspondientes pagos por todo concepto</w:t>
            </w:r>
            <w:r>
              <w:rPr>
                <w:rFonts w:ascii="Arial" w:hAnsi="Arial"/>
                <w:sz w:val="20"/>
                <w:szCs w:val="20"/>
              </w:rPr>
              <w:t xml:space="preserve"> teniendo en cuenta las prioridades de ley.</w:t>
            </w:r>
          </w:p>
          <w:p w:rsidR="00C212BE" w:rsidRDefault="00C212BE" w:rsidP="00C212B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68" w:type="dxa"/>
            <w:gridSpan w:val="2"/>
          </w:tcPr>
          <w:p w:rsidR="00C212BE" w:rsidRPr="003235C5" w:rsidRDefault="00C212BE" w:rsidP="00C212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Realizar pagos</w:t>
            </w:r>
          </w:p>
        </w:tc>
        <w:tc>
          <w:tcPr>
            <w:tcW w:w="1188" w:type="dxa"/>
          </w:tcPr>
          <w:p w:rsidR="00C212BE" w:rsidRPr="003235C5" w:rsidRDefault="00C212BE" w:rsidP="00C212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2497" w:type="dxa"/>
          </w:tcPr>
          <w:p w:rsidR="00C212BE" w:rsidRDefault="00C212BE" w:rsidP="00C212BE">
            <w:pPr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Verificar la información para el respectivo pago, en los documentos soportes de las órdenes de pago.</w:t>
            </w:r>
          </w:p>
          <w:p w:rsidR="00C212BE" w:rsidRDefault="00C212BE" w:rsidP="00C212BE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C212BE" w:rsidRDefault="00C212BE" w:rsidP="00C212BE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C212BE" w:rsidTr="00E92A39">
        <w:trPr>
          <w:trHeight w:val="296"/>
        </w:trPr>
        <w:tc>
          <w:tcPr>
            <w:tcW w:w="2736" w:type="dxa"/>
          </w:tcPr>
          <w:p w:rsidR="00C212BE" w:rsidRDefault="00C212BE" w:rsidP="00C212B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Realizar los pagos de la nómina y sus complementarios, de los funcionarios según la autorización del ordenador del Gasto.</w:t>
            </w:r>
          </w:p>
        </w:tc>
        <w:tc>
          <w:tcPr>
            <w:tcW w:w="3468" w:type="dxa"/>
            <w:gridSpan w:val="2"/>
          </w:tcPr>
          <w:p w:rsidR="00C212BE" w:rsidRPr="003235C5" w:rsidRDefault="00C212BE" w:rsidP="00C212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Cancelar Nominas</w:t>
            </w:r>
          </w:p>
        </w:tc>
        <w:tc>
          <w:tcPr>
            <w:tcW w:w="1188" w:type="dxa"/>
          </w:tcPr>
          <w:p w:rsidR="00C212BE" w:rsidRPr="003235C5" w:rsidRDefault="00C212BE" w:rsidP="00C212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2497" w:type="dxa"/>
          </w:tcPr>
          <w:p w:rsidR="00C212BE" w:rsidRDefault="00C212BE" w:rsidP="00C212BE">
            <w:pPr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Las nóminas de los funcionarios son canceladas muy puntualmente</w:t>
            </w:r>
          </w:p>
        </w:tc>
      </w:tr>
      <w:tr w:rsidR="00C212BE" w:rsidTr="00E92A39">
        <w:trPr>
          <w:trHeight w:val="296"/>
        </w:trPr>
        <w:tc>
          <w:tcPr>
            <w:tcW w:w="2736" w:type="dxa"/>
          </w:tcPr>
          <w:p w:rsidR="00C212BE" w:rsidRDefault="00C212BE" w:rsidP="00C212BE">
            <w:pPr>
              <w:rPr>
                <w:rFonts w:ascii="Tahoma" w:hAnsi="Tahoma" w:cs="Tahoma"/>
                <w:sz w:val="20"/>
                <w:szCs w:val="20"/>
              </w:rPr>
            </w:pPr>
            <w:r w:rsidRPr="00C902F1">
              <w:rPr>
                <w:rFonts w:ascii="Arial" w:hAnsi="Arial"/>
                <w:sz w:val="20"/>
                <w:szCs w:val="20"/>
              </w:rPr>
              <w:t>Determinar la disponibilidad  de saldos  en las cuentas bancarias</w:t>
            </w:r>
          </w:p>
        </w:tc>
        <w:tc>
          <w:tcPr>
            <w:tcW w:w="3468" w:type="dxa"/>
            <w:gridSpan w:val="2"/>
          </w:tcPr>
          <w:p w:rsidR="00C212BE" w:rsidRPr="003235C5" w:rsidRDefault="00C212BE" w:rsidP="00C212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Disponibilidades de saldos</w:t>
            </w:r>
          </w:p>
        </w:tc>
        <w:tc>
          <w:tcPr>
            <w:tcW w:w="1188" w:type="dxa"/>
          </w:tcPr>
          <w:p w:rsidR="00C212BE" w:rsidRPr="003235C5" w:rsidRDefault="00C212BE" w:rsidP="00C212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2497" w:type="dxa"/>
          </w:tcPr>
          <w:p w:rsidR="00C212BE" w:rsidRDefault="00C212BE" w:rsidP="00C212BE">
            <w:pPr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Revisar diariamente saldo de bancos con respecto a registros</w:t>
            </w:r>
          </w:p>
        </w:tc>
      </w:tr>
      <w:tr w:rsidR="00C212BE" w:rsidTr="00E92A39">
        <w:trPr>
          <w:trHeight w:val="296"/>
        </w:trPr>
        <w:tc>
          <w:tcPr>
            <w:tcW w:w="2736" w:type="dxa"/>
          </w:tcPr>
          <w:p w:rsidR="00C212BE" w:rsidRPr="00C902F1" w:rsidRDefault="00C212BE" w:rsidP="00C212B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Registrar  en el programa del SIIGO</w:t>
            </w:r>
            <w:r w:rsidRPr="00C902F1">
              <w:rPr>
                <w:rFonts w:ascii="Arial" w:hAnsi="Arial"/>
                <w:sz w:val="20"/>
                <w:szCs w:val="20"/>
              </w:rPr>
              <w:t xml:space="preserve"> los pagos programados</w:t>
            </w:r>
          </w:p>
        </w:tc>
        <w:tc>
          <w:tcPr>
            <w:tcW w:w="3468" w:type="dxa"/>
            <w:gridSpan w:val="2"/>
          </w:tcPr>
          <w:p w:rsidR="00C212BE" w:rsidRPr="003235C5" w:rsidRDefault="00C212BE" w:rsidP="00C212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Registrar saldos</w:t>
            </w:r>
          </w:p>
        </w:tc>
        <w:tc>
          <w:tcPr>
            <w:tcW w:w="1188" w:type="dxa"/>
          </w:tcPr>
          <w:p w:rsidR="00C212BE" w:rsidRPr="003235C5" w:rsidRDefault="00C212BE" w:rsidP="00C212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2497" w:type="dxa"/>
          </w:tcPr>
          <w:p w:rsidR="00C212BE" w:rsidRDefault="00C212BE" w:rsidP="00C212BE">
            <w:pPr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Verificar que las cuentas asentadas correspondan a su codificación de origen presupuestal</w:t>
            </w:r>
          </w:p>
        </w:tc>
      </w:tr>
      <w:tr w:rsidR="00C212BE" w:rsidTr="00E92A39">
        <w:trPr>
          <w:trHeight w:val="296"/>
        </w:trPr>
        <w:tc>
          <w:tcPr>
            <w:tcW w:w="2736" w:type="dxa"/>
          </w:tcPr>
          <w:p w:rsidR="00C212BE" w:rsidRPr="00C902F1" w:rsidRDefault="00C212BE" w:rsidP="00C212BE">
            <w:pPr>
              <w:rPr>
                <w:rFonts w:ascii="Arial" w:hAnsi="Arial"/>
                <w:sz w:val="20"/>
                <w:szCs w:val="20"/>
              </w:rPr>
            </w:pPr>
            <w:r w:rsidRPr="00A7726A">
              <w:rPr>
                <w:rFonts w:ascii="Tahoma" w:hAnsi="Tahoma" w:cs="Tahoma"/>
                <w:sz w:val="20"/>
                <w:szCs w:val="20"/>
              </w:rPr>
              <w:lastRenderedPageBreak/>
              <w:t xml:space="preserve">Elaborar y presentar informes mensuales a los entes de control o superior  jerárquico, pasar información virtual a la persona responsable de hacer los registros en los aplicativos de los entes de control  </w:t>
            </w:r>
          </w:p>
        </w:tc>
        <w:tc>
          <w:tcPr>
            <w:tcW w:w="3468" w:type="dxa"/>
            <w:gridSpan w:val="2"/>
          </w:tcPr>
          <w:p w:rsidR="00C212BE" w:rsidRPr="003235C5" w:rsidRDefault="00C212BE" w:rsidP="00C212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Informes elaborados/ Informes presentados</w:t>
            </w:r>
          </w:p>
        </w:tc>
        <w:tc>
          <w:tcPr>
            <w:tcW w:w="1188" w:type="dxa"/>
          </w:tcPr>
          <w:p w:rsidR="00C212BE" w:rsidRPr="003235C5" w:rsidRDefault="00C212BE" w:rsidP="00C212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2497" w:type="dxa"/>
          </w:tcPr>
          <w:p w:rsidR="00C212BE" w:rsidRDefault="00C212BE" w:rsidP="00C212BE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A7726A">
              <w:rPr>
                <w:rFonts w:ascii="Tahoma" w:hAnsi="Tahoma" w:cs="Tahoma"/>
                <w:bCs/>
                <w:sz w:val="20"/>
                <w:szCs w:val="20"/>
              </w:rPr>
              <w:t>Verificar que los  informes se remitan en la fecha estipulada por los entes de control</w:t>
            </w:r>
          </w:p>
        </w:tc>
      </w:tr>
      <w:tr w:rsidR="00C212BE" w:rsidTr="00E92A39">
        <w:trPr>
          <w:trHeight w:val="296"/>
        </w:trPr>
        <w:tc>
          <w:tcPr>
            <w:tcW w:w="2736" w:type="dxa"/>
          </w:tcPr>
          <w:p w:rsidR="00C212BE" w:rsidRPr="00C902F1" w:rsidRDefault="00C212BE" w:rsidP="00C212B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Manejo y</w:t>
            </w:r>
            <w:r w:rsidRPr="00F021D8">
              <w:rPr>
                <w:rFonts w:ascii="Tahoma" w:hAnsi="Tahoma" w:cs="Tahoma"/>
                <w:sz w:val="20"/>
                <w:szCs w:val="20"/>
              </w:rPr>
              <w:t xml:space="preserve"> ejecución  del PAC  anual y mensual, en Excel.  Expedir las disponibilidades respectivas</w:t>
            </w:r>
          </w:p>
        </w:tc>
        <w:tc>
          <w:tcPr>
            <w:tcW w:w="3468" w:type="dxa"/>
            <w:gridSpan w:val="2"/>
          </w:tcPr>
          <w:p w:rsidR="00C212BE" w:rsidRPr="003235C5" w:rsidRDefault="00C212BE" w:rsidP="00C212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Elaboración del PAC</w:t>
            </w:r>
          </w:p>
        </w:tc>
        <w:tc>
          <w:tcPr>
            <w:tcW w:w="1188" w:type="dxa"/>
          </w:tcPr>
          <w:p w:rsidR="00C212BE" w:rsidRPr="003235C5" w:rsidRDefault="00C212BE" w:rsidP="00C212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2497" w:type="dxa"/>
          </w:tcPr>
          <w:p w:rsidR="00C212BE" w:rsidRPr="00F021D8" w:rsidRDefault="00C212BE" w:rsidP="00C212BE">
            <w:pPr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Se </w:t>
            </w:r>
            <w:r w:rsidRPr="00F021D8">
              <w:rPr>
                <w:rFonts w:ascii="Tahoma" w:hAnsi="Tahoma" w:cs="Tahoma"/>
                <w:bCs/>
                <w:sz w:val="20"/>
                <w:szCs w:val="20"/>
              </w:rPr>
              <w:t xml:space="preserve">Verifica 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 xml:space="preserve">que lo </w:t>
            </w:r>
            <w:r w:rsidRPr="00F021D8">
              <w:rPr>
                <w:rFonts w:ascii="Tahoma" w:hAnsi="Tahoma" w:cs="Tahoma"/>
                <w:bCs/>
                <w:sz w:val="20"/>
                <w:szCs w:val="20"/>
              </w:rPr>
              <w:t xml:space="preserve"> presupuest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>ado con lo ejecutado en el software</w:t>
            </w:r>
            <w:r w:rsidRPr="00F021D8">
              <w:rPr>
                <w:rFonts w:ascii="Tahoma" w:hAnsi="Tahoma" w:cs="Tahoma"/>
                <w:bCs/>
                <w:sz w:val="20"/>
                <w:szCs w:val="20"/>
              </w:rPr>
              <w:t>.</w:t>
            </w:r>
          </w:p>
          <w:p w:rsidR="00C212BE" w:rsidRDefault="00C212BE" w:rsidP="00C212BE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F021D8">
              <w:rPr>
                <w:rFonts w:ascii="Tahoma" w:hAnsi="Tahoma" w:cs="Tahoma"/>
                <w:bCs/>
                <w:sz w:val="20"/>
                <w:szCs w:val="20"/>
              </w:rPr>
              <w:t xml:space="preserve"> Sea coherente con la forma de pago acordad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>a</w:t>
            </w:r>
            <w:r w:rsidRPr="00F021D8">
              <w:rPr>
                <w:rFonts w:ascii="Tahoma" w:hAnsi="Tahoma" w:cs="Tahoma"/>
                <w:bCs/>
                <w:sz w:val="20"/>
                <w:szCs w:val="20"/>
              </w:rPr>
              <w:t>.</w:t>
            </w:r>
          </w:p>
        </w:tc>
      </w:tr>
      <w:tr w:rsidR="00C212BE" w:rsidTr="00E92A39">
        <w:trPr>
          <w:trHeight w:val="296"/>
        </w:trPr>
        <w:tc>
          <w:tcPr>
            <w:tcW w:w="2736" w:type="dxa"/>
          </w:tcPr>
          <w:p w:rsidR="00C212BE" w:rsidRPr="00F021D8" w:rsidRDefault="00C212BE" w:rsidP="00C212B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Elaborar los Planes de Mejoramiento que se desprendan de las Auditorías internas y externas.</w:t>
            </w:r>
          </w:p>
        </w:tc>
        <w:tc>
          <w:tcPr>
            <w:tcW w:w="3468" w:type="dxa"/>
            <w:gridSpan w:val="2"/>
          </w:tcPr>
          <w:p w:rsidR="00C212BE" w:rsidRDefault="00C212BE" w:rsidP="00C212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Auditorías Realizadas/ Planes de Mejoramiento elaborados</w:t>
            </w:r>
          </w:p>
        </w:tc>
        <w:tc>
          <w:tcPr>
            <w:tcW w:w="1188" w:type="dxa"/>
          </w:tcPr>
          <w:p w:rsidR="00C212BE" w:rsidRDefault="00C212BE" w:rsidP="00C212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90%</w:t>
            </w:r>
          </w:p>
        </w:tc>
        <w:tc>
          <w:tcPr>
            <w:tcW w:w="2497" w:type="dxa"/>
          </w:tcPr>
          <w:p w:rsidR="00C212BE" w:rsidRDefault="00C212BE" w:rsidP="00C212BE">
            <w:pPr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En el 2015 la Contraloría Municipal, realizo auditoria Modalidad especial al Manejo y estado de las Finanzas Públicas,  la cual arrojo Tres hallazgos administrativos y Uno disciplinario a los que se les elaboro Plan de Mejoramiento  el 28 de Diciembre de 2015</w:t>
            </w:r>
          </w:p>
        </w:tc>
      </w:tr>
      <w:tr w:rsidR="00C212BE" w:rsidTr="00E92A3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51"/>
        </w:trPr>
        <w:tc>
          <w:tcPr>
            <w:tcW w:w="9889" w:type="dxa"/>
            <w:gridSpan w:val="5"/>
          </w:tcPr>
          <w:p w:rsidR="00C212BE" w:rsidRPr="0013511D" w:rsidRDefault="00C212BE" w:rsidP="00FB146A">
            <w:pPr>
              <w:rPr>
                <w:rFonts w:ascii="Arial" w:hAnsi="Arial" w:cs="Arial"/>
                <w:b/>
              </w:rPr>
            </w:pPr>
            <w:r w:rsidRPr="0013511D">
              <w:rPr>
                <w:rFonts w:ascii="Arial" w:hAnsi="Arial" w:cs="Arial"/>
                <w:b/>
              </w:rPr>
              <w:t>6. EVALUACIÓN DE LA OFICINA DE CONTROL INTERNO A LOS COMPROMISOS DE LA DEPENDENCIA: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4F1679">
              <w:rPr>
                <w:rFonts w:ascii="Arial" w:hAnsi="Arial" w:cs="Arial"/>
              </w:rPr>
              <w:t>La Subdirección Administrativa y Financiera</w:t>
            </w:r>
            <w:r>
              <w:rPr>
                <w:rFonts w:ascii="Arial" w:hAnsi="Arial" w:cs="Arial"/>
              </w:rPr>
              <w:t xml:space="preserve"> para la vigencia 2015, realizó una gestión buena, Se elaboró plan de mejoramiento,  Calificación Total  de 9</w:t>
            </w:r>
            <w:r w:rsidR="00FB146A">
              <w:rPr>
                <w:rFonts w:ascii="Arial" w:hAnsi="Arial" w:cs="Arial"/>
              </w:rPr>
              <w:t>6.7</w:t>
            </w:r>
            <w:r>
              <w:rPr>
                <w:rFonts w:ascii="Arial" w:hAnsi="Arial" w:cs="Arial"/>
              </w:rPr>
              <w:t>%</w:t>
            </w:r>
            <w:r w:rsidR="00805A5E">
              <w:rPr>
                <w:rFonts w:ascii="Arial" w:hAnsi="Arial" w:cs="Arial"/>
              </w:rPr>
              <w:t xml:space="preserve">, </w:t>
            </w:r>
            <w:r w:rsidR="00FB146A">
              <w:rPr>
                <w:rFonts w:ascii="Arial" w:hAnsi="Arial" w:cs="Arial"/>
              </w:rPr>
              <w:t xml:space="preserve"> cuya calificación fue mayor a la vigencia 2014.</w:t>
            </w:r>
            <w:bookmarkStart w:id="0" w:name="_GoBack"/>
            <w:bookmarkEnd w:id="0"/>
          </w:p>
        </w:tc>
      </w:tr>
      <w:tr w:rsidR="00C212BE" w:rsidTr="00E92A3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77"/>
        </w:trPr>
        <w:tc>
          <w:tcPr>
            <w:tcW w:w="9889" w:type="dxa"/>
            <w:gridSpan w:val="5"/>
          </w:tcPr>
          <w:p w:rsidR="00C212BE" w:rsidRDefault="00C212BE" w:rsidP="00C212BE">
            <w:pPr>
              <w:rPr>
                <w:rFonts w:ascii="Arial" w:hAnsi="Arial" w:cs="Arial"/>
                <w:b/>
              </w:rPr>
            </w:pPr>
            <w:r w:rsidRPr="0013511D">
              <w:rPr>
                <w:rFonts w:ascii="Arial" w:hAnsi="Arial" w:cs="Arial"/>
                <w:b/>
              </w:rPr>
              <w:t>7.  RECOMENDACIONES DE MEJORAMIENTO DE LA OFICINA DE CONTROL INTERNO: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:rsidR="00C212BE" w:rsidRDefault="00C212BE" w:rsidP="00C212BE">
            <w:pPr>
              <w:ind w:left="74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-   </w:t>
            </w:r>
            <w:r w:rsidRPr="001A2FC8">
              <w:rPr>
                <w:rFonts w:ascii="Arial" w:hAnsi="Arial" w:cs="Arial"/>
                <w:sz w:val="20"/>
                <w:szCs w:val="20"/>
              </w:rPr>
              <w:t>Continuar con la actualización del</w:t>
            </w:r>
            <w:r w:rsidRPr="00195B09">
              <w:rPr>
                <w:rFonts w:ascii="Arial" w:hAnsi="Arial" w:cs="Arial"/>
                <w:sz w:val="20"/>
                <w:szCs w:val="20"/>
              </w:rPr>
              <w:t xml:space="preserve"> procedimiento del Sistema de Seguridad y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195B09">
              <w:rPr>
                <w:rFonts w:ascii="Arial" w:hAnsi="Arial" w:cs="Arial"/>
                <w:sz w:val="20"/>
                <w:szCs w:val="20"/>
              </w:rPr>
              <w:t>alud en el Trabajo de acuerdo al Decreto 1443 del 31 de Julio del 2014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212BE" w:rsidRDefault="00C212BE" w:rsidP="00C212BE">
            <w:pPr>
              <w:rPr>
                <w:rFonts w:ascii="Arial" w:hAnsi="Arial" w:cs="Arial"/>
                <w:sz w:val="20"/>
                <w:szCs w:val="20"/>
              </w:rPr>
            </w:pPr>
          </w:p>
          <w:p w:rsidR="00C212BE" w:rsidRDefault="00C212BE" w:rsidP="00C212BE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7003BC">
              <w:rPr>
                <w:rFonts w:ascii="Arial" w:hAnsi="Arial" w:cs="Arial"/>
                <w:sz w:val="20"/>
                <w:szCs w:val="20"/>
              </w:rPr>
              <w:t>Mejorar el análisis de las encuestas de Clima Organizacional.</w:t>
            </w:r>
          </w:p>
          <w:p w:rsidR="00C212BE" w:rsidRDefault="00C212BE" w:rsidP="00C212BE">
            <w:pPr>
              <w:pStyle w:val="Prrafodelista"/>
              <w:rPr>
                <w:rFonts w:ascii="Arial" w:hAnsi="Arial" w:cs="Arial"/>
                <w:sz w:val="20"/>
                <w:szCs w:val="20"/>
              </w:rPr>
            </w:pPr>
          </w:p>
          <w:p w:rsidR="00C212BE" w:rsidRPr="007003BC" w:rsidRDefault="00C212BE" w:rsidP="00C212BE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Trabajar en lo que respecta plan de Inducción y Re inducción con todos los funcionarios y Contratistas de la Entidad.</w:t>
            </w:r>
          </w:p>
          <w:p w:rsidR="00C212BE" w:rsidRDefault="00C212BE" w:rsidP="00C212BE">
            <w:pPr>
              <w:rPr>
                <w:rFonts w:ascii="Arial" w:hAnsi="Arial" w:cs="Arial"/>
                <w:sz w:val="20"/>
                <w:szCs w:val="20"/>
              </w:rPr>
            </w:pPr>
          </w:p>
          <w:p w:rsidR="00C212BE" w:rsidRPr="007003BC" w:rsidRDefault="00C212BE" w:rsidP="00C212BE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7003BC">
              <w:rPr>
                <w:rFonts w:ascii="Arial" w:hAnsi="Arial" w:cs="Arial"/>
                <w:sz w:val="20"/>
                <w:szCs w:val="20"/>
              </w:rPr>
              <w:t>Se  recomienda observar las oportunidades de mejora y así obtener un mejoramiento continuo de los Procesos</w:t>
            </w:r>
            <w:r w:rsidRPr="007003BC">
              <w:rPr>
                <w:rFonts w:ascii="Arial" w:hAnsi="Arial" w:cs="Arial"/>
              </w:rPr>
              <w:t>.</w:t>
            </w:r>
          </w:p>
          <w:p w:rsidR="00C212BE" w:rsidRPr="007003BC" w:rsidRDefault="00C212BE" w:rsidP="00C212BE">
            <w:pPr>
              <w:pStyle w:val="Prrafodelista"/>
              <w:rPr>
                <w:rFonts w:ascii="Arial" w:hAnsi="Arial" w:cs="Arial"/>
                <w:sz w:val="20"/>
                <w:szCs w:val="20"/>
              </w:rPr>
            </w:pPr>
          </w:p>
          <w:p w:rsidR="00C212BE" w:rsidRDefault="00C212BE" w:rsidP="00C212BE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Cancelar todas las cuentas por Pagar de vigencias anteriores.</w:t>
            </w:r>
          </w:p>
          <w:p w:rsidR="00C212BE" w:rsidRPr="00331269" w:rsidRDefault="00C212BE" w:rsidP="00C212BE">
            <w:pPr>
              <w:pStyle w:val="Prrafodelista"/>
              <w:rPr>
                <w:rFonts w:ascii="Arial" w:hAnsi="Arial" w:cs="Arial"/>
                <w:sz w:val="20"/>
                <w:szCs w:val="20"/>
              </w:rPr>
            </w:pPr>
          </w:p>
          <w:p w:rsidR="00C212BE" w:rsidRPr="00AF73B0" w:rsidRDefault="00C212BE" w:rsidP="00C212BE">
            <w:pPr>
              <w:pStyle w:val="Prrafodelista"/>
              <w:numPr>
                <w:ilvl w:val="0"/>
                <w:numId w:val="4"/>
              </w:numPr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es-ES" w:eastAsia="es-ES"/>
              </w:rPr>
              <w:t>R</w:t>
            </w:r>
            <w:r w:rsidRPr="003A5FFE">
              <w:rPr>
                <w:rFonts w:ascii="Arial" w:eastAsia="Times New Roman" w:hAnsi="Arial"/>
                <w:sz w:val="20"/>
                <w:szCs w:val="20"/>
                <w:lang w:val="es-ES" w:eastAsia="es-ES"/>
              </w:rPr>
              <w:t>ealiza</w:t>
            </w:r>
            <w:r>
              <w:rPr>
                <w:rFonts w:ascii="Arial" w:eastAsia="Times New Roman" w:hAnsi="Arial"/>
                <w:sz w:val="20"/>
                <w:szCs w:val="20"/>
                <w:lang w:val="es-ES" w:eastAsia="es-ES"/>
              </w:rPr>
              <w:t>r</w:t>
            </w:r>
            <w:r w:rsidRPr="003A5FFE">
              <w:rPr>
                <w:rFonts w:ascii="Arial" w:eastAsia="Times New Roman" w:hAnsi="Arial"/>
                <w:sz w:val="20"/>
                <w:szCs w:val="20"/>
                <w:lang w:val="es-ES" w:eastAsia="es-ES"/>
              </w:rPr>
              <w:t xml:space="preserve"> las copias de Seguridad de la Información</w:t>
            </w:r>
            <w:r>
              <w:rPr>
                <w:rFonts w:ascii="Arial" w:eastAsia="Times New Roman" w:hAnsi="Arial"/>
                <w:sz w:val="20"/>
                <w:szCs w:val="20"/>
                <w:lang w:val="es-ES" w:eastAsia="es-ES"/>
              </w:rPr>
              <w:t xml:space="preserve"> permanentemente</w:t>
            </w:r>
            <w:r w:rsidRPr="003A5FFE">
              <w:rPr>
                <w:rFonts w:ascii="Arial" w:eastAsia="Times New Roman" w:hAnsi="Arial"/>
                <w:sz w:val="20"/>
                <w:szCs w:val="20"/>
                <w:lang w:val="es-ES" w:eastAsia="es-ES"/>
              </w:rPr>
              <w:t xml:space="preserve">, </w:t>
            </w:r>
            <w:r>
              <w:rPr>
                <w:rFonts w:ascii="Arial" w:eastAsia="Times New Roman" w:hAnsi="Arial"/>
                <w:sz w:val="20"/>
                <w:szCs w:val="20"/>
                <w:lang w:val="es-ES" w:eastAsia="es-ES"/>
              </w:rPr>
              <w:t>con el fin de dar cumplimiento al</w:t>
            </w:r>
            <w:r w:rsidRPr="003A5FFE">
              <w:rPr>
                <w:rFonts w:ascii="Arial" w:eastAsia="Times New Roman" w:hAnsi="Arial"/>
                <w:sz w:val="20"/>
                <w:szCs w:val="20"/>
                <w:lang w:val="es-ES" w:eastAsia="es-ES"/>
              </w:rPr>
              <w:t xml:space="preserve"> requisito 4.2.4 Registro de D</w:t>
            </w:r>
            <w:r>
              <w:rPr>
                <w:rFonts w:ascii="Arial" w:eastAsia="Times New Roman" w:hAnsi="Arial"/>
                <w:sz w:val="20"/>
                <w:szCs w:val="20"/>
                <w:lang w:val="es-ES" w:eastAsia="es-ES"/>
              </w:rPr>
              <w:t>ocumentos de la NTCGP 1000:2009, obteniendo la</w:t>
            </w:r>
            <w:r w:rsidRPr="003A5FFE">
              <w:rPr>
                <w:rFonts w:ascii="Arial" w:eastAsia="Times New Roman" w:hAnsi="Arial"/>
                <w:sz w:val="20"/>
                <w:szCs w:val="20"/>
                <w:lang w:val="es-ES" w:eastAsia="es-ES"/>
              </w:rPr>
              <w:t xml:space="preserve"> conservación y /o </w:t>
            </w:r>
            <w:r w:rsidRPr="003A5FFE">
              <w:rPr>
                <w:rFonts w:ascii="Arial" w:eastAsia="Times New Roman" w:hAnsi="Arial"/>
                <w:sz w:val="20"/>
                <w:szCs w:val="20"/>
                <w:lang w:val="es-ES" w:eastAsia="es-ES"/>
              </w:rPr>
              <w:lastRenderedPageBreak/>
              <w:t>recuperación de Documentos</w:t>
            </w:r>
            <w:r>
              <w:rPr>
                <w:rFonts w:ascii="Arial" w:eastAsia="Times New Roman" w:hAnsi="Arial"/>
                <w:sz w:val="20"/>
                <w:szCs w:val="20"/>
                <w:lang w:val="es-ES" w:eastAsia="es-ES"/>
              </w:rPr>
              <w:t>.</w:t>
            </w:r>
          </w:p>
          <w:p w:rsidR="00C212BE" w:rsidRPr="000235BC" w:rsidRDefault="00C212BE" w:rsidP="00C212BE">
            <w:pPr>
              <w:pStyle w:val="Prrafodelista"/>
              <w:rPr>
                <w:rFonts w:ascii="Arial" w:hAnsi="Arial" w:cs="Arial"/>
                <w:sz w:val="20"/>
                <w:szCs w:val="20"/>
              </w:rPr>
            </w:pPr>
          </w:p>
          <w:p w:rsidR="00C212BE" w:rsidRDefault="00C212BE" w:rsidP="00C212BE">
            <w:pPr>
              <w:pStyle w:val="Prrafodelista"/>
              <w:numPr>
                <w:ilvl w:val="0"/>
                <w:numId w:val="4"/>
              </w:numPr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Adquisición de un Software para gestión documental</w:t>
            </w:r>
          </w:p>
          <w:p w:rsidR="00C212BE" w:rsidRPr="000057B3" w:rsidRDefault="00C212BE" w:rsidP="00C212BE">
            <w:pPr>
              <w:pStyle w:val="Prrafodelista"/>
              <w:rPr>
                <w:rFonts w:ascii="Arial" w:hAnsi="Arial" w:cs="Arial"/>
                <w:sz w:val="20"/>
                <w:szCs w:val="20"/>
              </w:rPr>
            </w:pPr>
          </w:p>
          <w:p w:rsidR="00C212BE" w:rsidRDefault="00C212BE" w:rsidP="00C212BE">
            <w:pPr>
              <w:pStyle w:val="Prrafodelista"/>
              <w:numPr>
                <w:ilvl w:val="0"/>
                <w:numId w:val="4"/>
              </w:numPr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Revisar las Órdenes de Pago con el fin de verificar que contengan todos los documentos y firmas</w:t>
            </w:r>
          </w:p>
          <w:p w:rsidR="00C212BE" w:rsidRDefault="00C212BE" w:rsidP="00C212BE">
            <w:pPr>
              <w:pStyle w:val="Prrafodelista"/>
              <w:numPr>
                <w:ilvl w:val="0"/>
                <w:numId w:val="4"/>
              </w:numPr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correspondientes.</w:t>
            </w:r>
          </w:p>
          <w:p w:rsidR="00C212BE" w:rsidRDefault="00C212BE" w:rsidP="00C212BE">
            <w:pPr>
              <w:pStyle w:val="Prrafodelista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212BE" w:rsidRPr="000057B3" w:rsidRDefault="00C212BE" w:rsidP="00C212BE">
            <w:pPr>
              <w:pStyle w:val="Prrafodelista"/>
              <w:numPr>
                <w:ilvl w:val="0"/>
                <w:numId w:val="4"/>
              </w:numPr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Reforzar el seguimiento y acompañamiento a las áreas, para el adecuado manejo de las Tablas de Retención Documental.</w:t>
            </w:r>
          </w:p>
          <w:p w:rsidR="00C212BE" w:rsidRPr="00331269" w:rsidRDefault="00C212BE" w:rsidP="00C212B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212BE" w:rsidRPr="00BA52E6" w:rsidRDefault="00C212BE" w:rsidP="00C212BE">
            <w:pPr>
              <w:rPr>
                <w:rFonts w:ascii="Arial" w:hAnsi="Arial" w:cs="Arial"/>
              </w:rPr>
            </w:pPr>
          </w:p>
        </w:tc>
      </w:tr>
      <w:tr w:rsidR="00C212BE" w:rsidTr="00E92A3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52"/>
        </w:trPr>
        <w:tc>
          <w:tcPr>
            <w:tcW w:w="9889" w:type="dxa"/>
            <w:gridSpan w:val="5"/>
          </w:tcPr>
          <w:p w:rsidR="00C212BE" w:rsidRPr="0013511D" w:rsidRDefault="00C212BE" w:rsidP="00676B00">
            <w:pPr>
              <w:rPr>
                <w:rFonts w:ascii="Arial" w:hAnsi="Arial" w:cs="Arial"/>
                <w:b/>
              </w:rPr>
            </w:pPr>
            <w:r w:rsidRPr="0013511D">
              <w:rPr>
                <w:rFonts w:ascii="Arial" w:hAnsi="Arial" w:cs="Arial"/>
                <w:b/>
              </w:rPr>
              <w:lastRenderedPageBreak/>
              <w:t xml:space="preserve">8. FECHA: </w:t>
            </w:r>
            <w:r>
              <w:rPr>
                <w:rFonts w:ascii="Arial" w:hAnsi="Arial" w:cs="Arial"/>
                <w:b/>
              </w:rPr>
              <w:t xml:space="preserve">Enero </w:t>
            </w:r>
            <w:r w:rsidR="00676B00">
              <w:rPr>
                <w:rFonts w:ascii="Arial" w:hAnsi="Arial" w:cs="Arial"/>
                <w:b/>
              </w:rPr>
              <w:t>29</w:t>
            </w:r>
            <w:r>
              <w:rPr>
                <w:rFonts w:ascii="Arial" w:hAnsi="Arial" w:cs="Arial"/>
                <w:b/>
              </w:rPr>
              <w:t xml:space="preserve"> de 2016</w:t>
            </w:r>
          </w:p>
        </w:tc>
      </w:tr>
      <w:tr w:rsidR="00C212BE" w:rsidTr="00E92A3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90"/>
        </w:trPr>
        <w:tc>
          <w:tcPr>
            <w:tcW w:w="9889" w:type="dxa"/>
            <w:gridSpan w:val="5"/>
          </w:tcPr>
          <w:p w:rsidR="00C212BE" w:rsidRDefault="00C212BE" w:rsidP="00C212BE">
            <w:pPr>
              <w:rPr>
                <w:rFonts w:ascii="Arial" w:hAnsi="Arial" w:cs="Arial"/>
                <w:b/>
              </w:rPr>
            </w:pPr>
            <w:r w:rsidRPr="0013511D">
              <w:rPr>
                <w:rFonts w:ascii="Arial" w:hAnsi="Arial" w:cs="Arial"/>
                <w:b/>
              </w:rPr>
              <w:t>9. FIRMA:</w:t>
            </w:r>
          </w:p>
          <w:p w:rsidR="00676B00" w:rsidRDefault="00640B43" w:rsidP="00C212B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ORIGINAL FIRMADO</w:t>
            </w:r>
          </w:p>
          <w:p w:rsidR="00C212BE" w:rsidRPr="00082839" w:rsidRDefault="00C212BE" w:rsidP="00C212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82839">
              <w:rPr>
                <w:rFonts w:ascii="Arial" w:hAnsi="Arial" w:cs="Arial"/>
                <w:b/>
                <w:sz w:val="20"/>
                <w:szCs w:val="20"/>
              </w:rPr>
              <w:t>BLANCA NIDIA RAMIREZ OSORIO</w:t>
            </w:r>
          </w:p>
          <w:p w:rsidR="00C212BE" w:rsidRPr="0013511D" w:rsidRDefault="00C212BE" w:rsidP="00C212BE">
            <w:pPr>
              <w:rPr>
                <w:rFonts w:ascii="Arial" w:hAnsi="Arial" w:cs="Arial"/>
                <w:b/>
              </w:rPr>
            </w:pPr>
            <w:r w:rsidRPr="00082839">
              <w:rPr>
                <w:rFonts w:ascii="Arial" w:hAnsi="Arial" w:cs="Arial"/>
                <w:b/>
                <w:sz w:val="20"/>
                <w:szCs w:val="20"/>
              </w:rPr>
              <w:t>Asesora de Control I</w:t>
            </w: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082839">
              <w:rPr>
                <w:rFonts w:ascii="Arial" w:hAnsi="Arial" w:cs="Arial"/>
                <w:b/>
                <w:sz w:val="20"/>
                <w:szCs w:val="20"/>
              </w:rPr>
              <w:t>terno</w:t>
            </w:r>
          </w:p>
        </w:tc>
      </w:tr>
    </w:tbl>
    <w:p w:rsidR="006C70A5" w:rsidRDefault="0013511D" w:rsidP="003078C7">
      <w:r>
        <w:br/>
      </w:r>
    </w:p>
    <w:p w:rsidR="001D6C48" w:rsidRPr="00EF3803" w:rsidRDefault="001D6C48" w:rsidP="001D6C48">
      <w:pPr>
        <w:pStyle w:val="Sinespaciado"/>
        <w:framePr w:w="2953" w:h="289" w:hRule="exact" w:hSpace="180" w:wrap="around" w:vAnchor="text" w:hAnchor="page" w:x="701" w:y="-149"/>
        <w:suppressOverlap/>
        <w:rPr>
          <w:rFonts w:ascii="Arial Narrow" w:eastAsia="Times New Roman" w:hAnsi="Arial Narrow" w:cs="Arial"/>
          <w:sz w:val="12"/>
          <w:szCs w:val="12"/>
          <w:lang w:val="es-ES" w:eastAsia="es-ES"/>
        </w:rPr>
      </w:pPr>
    </w:p>
    <w:p w:rsidR="009B6ED4" w:rsidRDefault="009B6ED4" w:rsidP="003078C7"/>
    <w:p w:rsidR="009B6ED4" w:rsidRDefault="009B6ED4" w:rsidP="003078C7"/>
    <w:p w:rsidR="009B6ED4" w:rsidRDefault="009B6ED4" w:rsidP="003078C7"/>
    <w:p w:rsidR="009B6ED4" w:rsidRDefault="009B6ED4" w:rsidP="003078C7"/>
    <w:p w:rsidR="009B6ED4" w:rsidRDefault="009B6ED4" w:rsidP="003078C7"/>
    <w:p w:rsidR="009B6ED4" w:rsidRDefault="009B6ED4" w:rsidP="003078C7"/>
    <w:p w:rsidR="009B6ED4" w:rsidRDefault="009B6ED4" w:rsidP="003078C7"/>
    <w:p w:rsidR="009B6ED4" w:rsidRDefault="009B6ED4" w:rsidP="003078C7"/>
    <w:p w:rsidR="009B6ED4" w:rsidRDefault="009B6ED4" w:rsidP="003078C7"/>
    <w:p w:rsidR="009B6ED4" w:rsidRDefault="009B6ED4" w:rsidP="003078C7"/>
    <w:p w:rsidR="004A29B0" w:rsidRDefault="004A29B0" w:rsidP="003078C7"/>
    <w:p w:rsidR="004A29B0" w:rsidRDefault="004A29B0" w:rsidP="003078C7"/>
    <w:p w:rsidR="00270353" w:rsidRDefault="00270353" w:rsidP="003078C7"/>
    <w:p w:rsidR="00A96C4F" w:rsidRDefault="00A96C4F" w:rsidP="00A96C4F"/>
    <w:p w:rsidR="006343E2" w:rsidRDefault="006343E2" w:rsidP="00081943">
      <w:pPr>
        <w:tabs>
          <w:tab w:val="left" w:pos="7920"/>
        </w:tabs>
      </w:pPr>
    </w:p>
    <w:p w:rsidR="006343E2" w:rsidRDefault="006343E2" w:rsidP="00081943">
      <w:pPr>
        <w:tabs>
          <w:tab w:val="left" w:pos="7920"/>
        </w:tabs>
      </w:pPr>
    </w:p>
    <w:sectPr w:rsidR="006343E2" w:rsidSect="003078C7">
      <w:headerReference w:type="default" r:id="rId9"/>
      <w:footerReference w:type="default" r:id="rId10"/>
      <w:pgSz w:w="12240" w:h="15840"/>
      <w:pgMar w:top="1440" w:right="1800" w:bottom="1440" w:left="1800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C7C" w:rsidRDefault="00841C7C" w:rsidP="0007632B">
      <w:r>
        <w:separator/>
      </w:r>
    </w:p>
  </w:endnote>
  <w:endnote w:type="continuationSeparator" w:id="0">
    <w:p w:rsidR="00841C7C" w:rsidRDefault="00841C7C" w:rsidP="00076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701" w:rsidRDefault="00134C0D" w:rsidP="00F37E81">
    <w:pPr>
      <w:pStyle w:val="Piedepgina"/>
      <w:tabs>
        <w:tab w:val="clear" w:pos="4153"/>
        <w:tab w:val="clear" w:pos="8306"/>
        <w:tab w:val="right" w:pos="8640"/>
      </w:tabs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59513DD" wp14:editId="0327DBE8">
              <wp:simplePos x="0" y="0"/>
              <wp:positionH relativeFrom="margin">
                <wp:posOffset>-792480</wp:posOffset>
              </wp:positionH>
              <wp:positionV relativeFrom="paragraph">
                <wp:posOffset>-212090</wp:posOffset>
              </wp:positionV>
              <wp:extent cx="2514600" cy="5715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3701" w:rsidRPr="007E45C9" w:rsidRDefault="00D83701" w:rsidP="003078C7">
                          <w:pPr>
                            <w:rPr>
                              <w:rFonts w:ascii="Arial Narrow" w:hAnsi="Arial Narrow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62.4pt;margin-top:-16.7pt;width:198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" stroked="f">
              <v:textbox>
                <w:txbxContent>
                  <w:p w:rsidR="00D83701" w:rsidRPr="007E45C9" w:rsidRDefault="00D83701" w:rsidP="003078C7">
                    <w:pPr>
                      <w:rPr>
                        <w:rFonts w:ascii="Arial Narrow" w:hAnsi="Arial Narrow" w:cs="Arial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37E81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C7C" w:rsidRDefault="00841C7C" w:rsidP="0007632B">
      <w:r>
        <w:separator/>
      </w:r>
    </w:p>
  </w:footnote>
  <w:footnote w:type="continuationSeparator" w:id="0">
    <w:p w:rsidR="00841C7C" w:rsidRDefault="00841C7C" w:rsidP="000763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8F0" w:rsidRDefault="006E68F0" w:rsidP="006E68F0">
    <w:pPr>
      <w:pStyle w:val="Sinespaciado"/>
      <w:framePr w:w="2953" w:h="289" w:hRule="exact" w:hSpace="180" w:wrap="around" w:vAnchor="text" w:hAnchor="page" w:x="698" w:y="1387"/>
      <w:suppressOverlap/>
      <w:rPr>
        <w:rFonts w:ascii="Arial Narrow" w:eastAsia="Times New Roman" w:hAnsi="Arial Narrow" w:cs="Arial"/>
        <w:sz w:val="12"/>
        <w:szCs w:val="12"/>
        <w:lang w:val="es-ES" w:eastAsia="es-ES"/>
      </w:rPr>
    </w:pPr>
  </w:p>
  <w:p w:rsidR="006E68F0" w:rsidRPr="00EF3803" w:rsidRDefault="006E68F0" w:rsidP="00270353">
    <w:pPr>
      <w:pStyle w:val="Sinespaciado"/>
      <w:framePr w:w="2953" w:h="166" w:hRule="exact" w:hSpace="180" w:wrap="around" w:vAnchor="text" w:hAnchor="page" w:x="698" w:y="1387"/>
      <w:suppressOverlap/>
      <w:rPr>
        <w:rFonts w:ascii="Arial Narrow" w:eastAsia="Times New Roman" w:hAnsi="Arial Narrow" w:cs="Arial"/>
        <w:sz w:val="12"/>
        <w:szCs w:val="12"/>
        <w:lang w:val="es-ES" w:eastAsia="es-ES"/>
      </w:rPr>
    </w:pPr>
  </w:p>
  <w:tbl>
    <w:tblPr>
      <w:tblStyle w:val="Tablaconcuadrcula"/>
      <w:tblW w:w="9924" w:type="dxa"/>
      <w:tblInd w:w="-318" w:type="dxa"/>
      <w:tblLook w:val="04A0" w:firstRow="1" w:lastRow="0" w:firstColumn="1" w:lastColumn="0" w:noHBand="0" w:noVBand="1"/>
    </w:tblPr>
    <w:tblGrid>
      <w:gridCol w:w="3244"/>
      <w:gridCol w:w="2927"/>
      <w:gridCol w:w="3753"/>
    </w:tblGrid>
    <w:tr w:rsidR="00270353" w:rsidTr="009B6ED4">
      <w:trPr>
        <w:trHeight w:val="1687"/>
      </w:trPr>
      <w:tc>
        <w:tcPr>
          <w:tcW w:w="3244" w:type="dxa"/>
        </w:tcPr>
        <w:p w:rsidR="00270353" w:rsidRDefault="00270353" w:rsidP="003078C7">
          <w:pPr>
            <w:pStyle w:val="Encabezado"/>
            <w:tabs>
              <w:tab w:val="clear" w:pos="4153"/>
              <w:tab w:val="clear" w:pos="8306"/>
              <w:tab w:val="left" w:pos="5700"/>
            </w:tabs>
          </w:pPr>
          <w:r>
            <w:rPr>
              <w:noProof/>
              <w:lang w:val="es-CO" w:eastAsia="es-CO"/>
            </w:rPr>
            <w:drawing>
              <wp:inline distT="0" distB="0" distL="0" distR="0" wp14:anchorId="5AB0ED4F" wp14:editId="508CD35A">
                <wp:extent cx="1765189" cy="739471"/>
                <wp:effectExtent l="0" t="0" r="6985" b="3810"/>
                <wp:docPr id="3" name="2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2 Imagen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5036" cy="7394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7" w:type="dxa"/>
        </w:tcPr>
        <w:p w:rsidR="00270353" w:rsidRDefault="00270353" w:rsidP="003078C7">
          <w:pPr>
            <w:pStyle w:val="Encabezado"/>
            <w:tabs>
              <w:tab w:val="clear" w:pos="4153"/>
              <w:tab w:val="clear" w:pos="8306"/>
              <w:tab w:val="left" w:pos="5700"/>
            </w:tabs>
            <w:rPr>
              <w:rFonts w:ascii="Arial" w:hAnsi="Arial" w:cs="Arial"/>
            </w:rPr>
          </w:pPr>
        </w:p>
        <w:p w:rsidR="00270353" w:rsidRPr="00270353" w:rsidRDefault="006C70A5" w:rsidP="001068D5">
          <w:pPr>
            <w:pStyle w:val="Encabezado"/>
            <w:tabs>
              <w:tab w:val="clear" w:pos="4153"/>
              <w:tab w:val="clear" w:pos="8306"/>
              <w:tab w:val="left" w:pos="570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EVALUACIÓN DE GESTION POR DEPENDENCIA</w:t>
          </w:r>
        </w:p>
      </w:tc>
      <w:tc>
        <w:tcPr>
          <w:tcW w:w="3753" w:type="dxa"/>
        </w:tcPr>
        <w:p w:rsidR="00270353" w:rsidRPr="00270353" w:rsidRDefault="009B6ED4" w:rsidP="003078C7">
          <w:pPr>
            <w:pStyle w:val="Encabezado"/>
            <w:tabs>
              <w:tab w:val="clear" w:pos="4153"/>
              <w:tab w:val="clear" w:pos="8306"/>
              <w:tab w:val="left" w:pos="5700"/>
            </w:tabs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br/>
          </w:r>
          <w:r w:rsidR="00270353" w:rsidRPr="00270353">
            <w:rPr>
              <w:rFonts w:ascii="Arial" w:hAnsi="Arial" w:cs="Arial"/>
              <w:sz w:val="20"/>
              <w:szCs w:val="20"/>
            </w:rPr>
            <w:t>PROCESO: Control y Evaluación</w:t>
          </w:r>
        </w:p>
        <w:p w:rsidR="00270353" w:rsidRPr="00270353" w:rsidRDefault="00270353" w:rsidP="003078C7">
          <w:pPr>
            <w:pStyle w:val="Encabezado"/>
            <w:tabs>
              <w:tab w:val="clear" w:pos="4153"/>
              <w:tab w:val="clear" w:pos="8306"/>
              <w:tab w:val="left" w:pos="5700"/>
            </w:tabs>
            <w:rPr>
              <w:rFonts w:ascii="Arial" w:hAnsi="Arial" w:cs="Arial"/>
              <w:sz w:val="20"/>
              <w:szCs w:val="20"/>
            </w:rPr>
          </w:pPr>
        </w:p>
        <w:p w:rsidR="00270353" w:rsidRPr="00270353" w:rsidRDefault="00270353" w:rsidP="003078C7">
          <w:pPr>
            <w:pStyle w:val="Encabezado"/>
            <w:tabs>
              <w:tab w:val="clear" w:pos="4153"/>
              <w:tab w:val="clear" w:pos="8306"/>
              <w:tab w:val="left" w:pos="5700"/>
            </w:tabs>
            <w:rPr>
              <w:rFonts w:ascii="Arial" w:hAnsi="Arial" w:cs="Arial"/>
              <w:sz w:val="20"/>
              <w:szCs w:val="20"/>
            </w:rPr>
          </w:pPr>
          <w:r w:rsidRPr="00270353">
            <w:rPr>
              <w:rFonts w:ascii="Arial" w:hAnsi="Arial" w:cs="Arial"/>
              <w:sz w:val="20"/>
              <w:szCs w:val="20"/>
            </w:rPr>
            <w:t xml:space="preserve">VERSIÓN : </w:t>
          </w:r>
          <w:r w:rsidR="00946B00">
            <w:rPr>
              <w:rFonts w:ascii="Arial" w:hAnsi="Arial" w:cs="Arial"/>
              <w:sz w:val="20"/>
              <w:szCs w:val="20"/>
            </w:rPr>
            <w:t>2</w:t>
          </w:r>
        </w:p>
        <w:p w:rsidR="00270353" w:rsidRPr="00270353" w:rsidRDefault="00270353" w:rsidP="003078C7">
          <w:pPr>
            <w:pStyle w:val="Encabezado"/>
            <w:tabs>
              <w:tab w:val="clear" w:pos="4153"/>
              <w:tab w:val="clear" w:pos="8306"/>
              <w:tab w:val="left" w:pos="5700"/>
            </w:tabs>
            <w:rPr>
              <w:rFonts w:ascii="Arial" w:hAnsi="Arial" w:cs="Arial"/>
              <w:sz w:val="20"/>
              <w:szCs w:val="20"/>
            </w:rPr>
          </w:pPr>
        </w:p>
        <w:p w:rsidR="00270353" w:rsidRDefault="00270353" w:rsidP="00946B00">
          <w:pPr>
            <w:pStyle w:val="Encabezado"/>
            <w:tabs>
              <w:tab w:val="clear" w:pos="4153"/>
              <w:tab w:val="clear" w:pos="8306"/>
              <w:tab w:val="left" w:pos="5700"/>
            </w:tabs>
            <w:rPr>
              <w:rFonts w:ascii="Arial" w:hAnsi="Arial" w:cs="Arial"/>
              <w:sz w:val="20"/>
              <w:szCs w:val="20"/>
            </w:rPr>
          </w:pPr>
          <w:r w:rsidRPr="00270353">
            <w:rPr>
              <w:rFonts w:ascii="Arial" w:hAnsi="Arial" w:cs="Arial"/>
              <w:sz w:val="20"/>
              <w:szCs w:val="20"/>
            </w:rPr>
            <w:t xml:space="preserve">FECHA: </w:t>
          </w:r>
          <w:r w:rsidR="00946B00">
            <w:rPr>
              <w:rFonts w:ascii="Arial" w:hAnsi="Arial" w:cs="Arial"/>
              <w:sz w:val="20"/>
              <w:szCs w:val="20"/>
            </w:rPr>
            <w:t>29</w:t>
          </w:r>
          <w:r w:rsidR="009B6ED4">
            <w:rPr>
              <w:rFonts w:ascii="Arial" w:hAnsi="Arial" w:cs="Arial"/>
              <w:sz w:val="20"/>
              <w:szCs w:val="20"/>
            </w:rPr>
            <w:t>/0</w:t>
          </w:r>
          <w:r w:rsidR="00946B00">
            <w:rPr>
              <w:rFonts w:ascii="Arial" w:hAnsi="Arial" w:cs="Arial"/>
              <w:sz w:val="20"/>
              <w:szCs w:val="20"/>
            </w:rPr>
            <w:t>9</w:t>
          </w:r>
          <w:r w:rsidR="009B6ED4">
            <w:rPr>
              <w:rFonts w:ascii="Arial" w:hAnsi="Arial" w:cs="Arial"/>
              <w:sz w:val="20"/>
              <w:szCs w:val="20"/>
            </w:rPr>
            <w:t>/201</w:t>
          </w:r>
          <w:r w:rsidR="006C70A5">
            <w:rPr>
              <w:rFonts w:ascii="Arial" w:hAnsi="Arial" w:cs="Arial"/>
              <w:sz w:val="20"/>
              <w:szCs w:val="20"/>
            </w:rPr>
            <w:t>5</w:t>
          </w:r>
        </w:p>
        <w:p w:rsidR="00946B00" w:rsidRDefault="00946B00" w:rsidP="00946B00">
          <w:pPr>
            <w:pStyle w:val="Encabezado"/>
            <w:tabs>
              <w:tab w:val="clear" w:pos="4153"/>
              <w:tab w:val="clear" w:pos="8306"/>
              <w:tab w:val="left" w:pos="5700"/>
            </w:tabs>
            <w:rPr>
              <w:rFonts w:ascii="Arial" w:hAnsi="Arial" w:cs="Arial"/>
              <w:sz w:val="20"/>
              <w:szCs w:val="20"/>
            </w:rPr>
          </w:pPr>
        </w:p>
        <w:p w:rsidR="00946B00" w:rsidRDefault="00946B00" w:rsidP="00946B00">
          <w:pPr>
            <w:pStyle w:val="Encabezado"/>
            <w:tabs>
              <w:tab w:val="clear" w:pos="4153"/>
              <w:tab w:val="clear" w:pos="8306"/>
              <w:tab w:val="left" w:pos="5700"/>
            </w:tabs>
          </w:pPr>
          <w:r>
            <w:rPr>
              <w:rFonts w:ascii="Arial" w:hAnsi="Arial" w:cs="Arial"/>
              <w:sz w:val="20"/>
              <w:szCs w:val="20"/>
            </w:rPr>
            <w:t>CODIGO: CF.03</w:t>
          </w:r>
        </w:p>
      </w:tc>
    </w:tr>
  </w:tbl>
  <w:p w:rsidR="006E68F0" w:rsidRDefault="006E68F0" w:rsidP="003078C7">
    <w:pPr>
      <w:pStyle w:val="Encabezado"/>
      <w:tabs>
        <w:tab w:val="clear" w:pos="4153"/>
        <w:tab w:val="clear" w:pos="8306"/>
        <w:tab w:val="left" w:pos="5700"/>
      </w:tabs>
      <w:ind w:firstLine="7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F7619"/>
    <w:multiLevelType w:val="hybridMultilevel"/>
    <w:tmpl w:val="37AE7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83151"/>
    <w:multiLevelType w:val="hybridMultilevel"/>
    <w:tmpl w:val="54CC7610"/>
    <w:lvl w:ilvl="0" w:tplc="48928B8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1B70BB"/>
    <w:multiLevelType w:val="hybridMultilevel"/>
    <w:tmpl w:val="C6D8E512"/>
    <w:lvl w:ilvl="0" w:tplc="57EEAD4C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296E8A"/>
    <w:multiLevelType w:val="hybridMultilevel"/>
    <w:tmpl w:val="7696EDEE"/>
    <w:lvl w:ilvl="0" w:tplc="2D208388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C25E26"/>
    <w:multiLevelType w:val="hybridMultilevel"/>
    <w:tmpl w:val="C8141BD8"/>
    <w:lvl w:ilvl="0" w:tplc="51A22904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212171"/>
    <w:multiLevelType w:val="hybridMultilevel"/>
    <w:tmpl w:val="3514915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32B"/>
    <w:rsid w:val="00000198"/>
    <w:rsid w:val="00000294"/>
    <w:rsid w:val="000057B3"/>
    <w:rsid w:val="000235BC"/>
    <w:rsid w:val="00035BF8"/>
    <w:rsid w:val="00041421"/>
    <w:rsid w:val="00044319"/>
    <w:rsid w:val="00057B22"/>
    <w:rsid w:val="00060E8D"/>
    <w:rsid w:val="0007632B"/>
    <w:rsid w:val="00081943"/>
    <w:rsid w:val="00082839"/>
    <w:rsid w:val="00084A7D"/>
    <w:rsid w:val="00085648"/>
    <w:rsid w:val="00087B34"/>
    <w:rsid w:val="000D72F2"/>
    <w:rsid w:val="000F1119"/>
    <w:rsid w:val="000F70C6"/>
    <w:rsid w:val="00100160"/>
    <w:rsid w:val="001068D5"/>
    <w:rsid w:val="00113502"/>
    <w:rsid w:val="00115C47"/>
    <w:rsid w:val="00126B45"/>
    <w:rsid w:val="0013193F"/>
    <w:rsid w:val="00134C0D"/>
    <w:rsid w:val="0013511D"/>
    <w:rsid w:val="00146650"/>
    <w:rsid w:val="001565F0"/>
    <w:rsid w:val="0017025F"/>
    <w:rsid w:val="00170EFA"/>
    <w:rsid w:val="001877D2"/>
    <w:rsid w:val="001877D3"/>
    <w:rsid w:val="001916DC"/>
    <w:rsid w:val="00195B09"/>
    <w:rsid w:val="001A0104"/>
    <w:rsid w:val="001A2FC8"/>
    <w:rsid w:val="001A3BF3"/>
    <w:rsid w:val="001A5E6B"/>
    <w:rsid w:val="001C05BF"/>
    <w:rsid w:val="001D3BD8"/>
    <w:rsid w:val="001D4C22"/>
    <w:rsid w:val="001D549C"/>
    <w:rsid w:val="001D5B00"/>
    <w:rsid w:val="001D5BDC"/>
    <w:rsid w:val="001D6C48"/>
    <w:rsid w:val="001F6C87"/>
    <w:rsid w:val="00211FD3"/>
    <w:rsid w:val="00213AA5"/>
    <w:rsid w:val="00225927"/>
    <w:rsid w:val="002310F6"/>
    <w:rsid w:val="0024312B"/>
    <w:rsid w:val="002460A1"/>
    <w:rsid w:val="00254E46"/>
    <w:rsid w:val="002654F7"/>
    <w:rsid w:val="00270353"/>
    <w:rsid w:val="002929E6"/>
    <w:rsid w:val="002C42BA"/>
    <w:rsid w:val="002E6DA2"/>
    <w:rsid w:val="002F257E"/>
    <w:rsid w:val="003078C7"/>
    <w:rsid w:val="0032198A"/>
    <w:rsid w:val="003220C2"/>
    <w:rsid w:val="003235C5"/>
    <w:rsid w:val="00325A47"/>
    <w:rsid w:val="0032794D"/>
    <w:rsid w:val="00331269"/>
    <w:rsid w:val="003505A7"/>
    <w:rsid w:val="00355537"/>
    <w:rsid w:val="0036454B"/>
    <w:rsid w:val="003851BA"/>
    <w:rsid w:val="003962C0"/>
    <w:rsid w:val="003A5FB0"/>
    <w:rsid w:val="003B40C1"/>
    <w:rsid w:val="003C1539"/>
    <w:rsid w:val="003C4BF1"/>
    <w:rsid w:val="003D060D"/>
    <w:rsid w:val="003E6407"/>
    <w:rsid w:val="003F0AD6"/>
    <w:rsid w:val="00404A15"/>
    <w:rsid w:val="00405BD3"/>
    <w:rsid w:val="00421283"/>
    <w:rsid w:val="00451443"/>
    <w:rsid w:val="00452049"/>
    <w:rsid w:val="004614E0"/>
    <w:rsid w:val="0046324A"/>
    <w:rsid w:val="00475FBD"/>
    <w:rsid w:val="004922CE"/>
    <w:rsid w:val="004A0B60"/>
    <w:rsid w:val="004A29B0"/>
    <w:rsid w:val="004B54EE"/>
    <w:rsid w:val="004B5F29"/>
    <w:rsid w:val="004C1B01"/>
    <w:rsid w:val="004C57A1"/>
    <w:rsid w:val="004C7A43"/>
    <w:rsid w:val="004D0D08"/>
    <w:rsid w:val="004D5B18"/>
    <w:rsid w:val="004F1679"/>
    <w:rsid w:val="004F766C"/>
    <w:rsid w:val="0052090B"/>
    <w:rsid w:val="00522BD2"/>
    <w:rsid w:val="00535076"/>
    <w:rsid w:val="00540079"/>
    <w:rsid w:val="00556713"/>
    <w:rsid w:val="0057114B"/>
    <w:rsid w:val="005763C7"/>
    <w:rsid w:val="00585BA3"/>
    <w:rsid w:val="005A1056"/>
    <w:rsid w:val="005B16E4"/>
    <w:rsid w:val="005B2F9C"/>
    <w:rsid w:val="005B3F1F"/>
    <w:rsid w:val="005B44A7"/>
    <w:rsid w:val="005C27D7"/>
    <w:rsid w:val="00612C9A"/>
    <w:rsid w:val="00624945"/>
    <w:rsid w:val="006343E2"/>
    <w:rsid w:val="006354BA"/>
    <w:rsid w:val="00640B43"/>
    <w:rsid w:val="00664A6E"/>
    <w:rsid w:val="006756E3"/>
    <w:rsid w:val="00676B00"/>
    <w:rsid w:val="00680703"/>
    <w:rsid w:val="00680DDA"/>
    <w:rsid w:val="006921EB"/>
    <w:rsid w:val="006C70A5"/>
    <w:rsid w:val="006C70F7"/>
    <w:rsid w:val="006D03C6"/>
    <w:rsid w:val="006E1A66"/>
    <w:rsid w:val="006E36C6"/>
    <w:rsid w:val="006E68F0"/>
    <w:rsid w:val="007003BC"/>
    <w:rsid w:val="00706F1E"/>
    <w:rsid w:val="00722B79"/>
    <w:rsid w:val="00727CC6"/>
    <w:rsid w:val="007375D8"/>
    <w:rsid w:val="007506FC"/>
    <w:rsid w:val="0076794B"/>
    <w:rsid w:val="00770606"/>
    <w:rsid w:val="00771F4B"/>
    <w:rsid w:val="00772532"/>
    <w:rsid w:val="007767A7"/>
    <w:rsid w:val="00781E02"/>
    <w:rsid w:val="007A3071"/>
    <w:rsid w:val="007A6FEA"/>
    <w:rsid w:val="007A781E"/>
    <w:rsid w:val="007C17F6"/>
    <w:rsid w:val="007D42B0"/>
    <w:rsid w:val="007D7493"/>
    <w:rsid w:val="007E09DB"/>
    <w:rsid w:val="007E4E64"/>
    <w:rsid w:val="007F09ED"/>
    <w:rsid w:val="007F36F1"/>
    <w:rsid w:val="00805A5E"/>
    <w:rsid w:val="00805BB2"/>
    <w:rsid w:val="00831DB1"/>
    <w:rsid w:val="008401FD"/>
    <w:rsid w:val="00841C7C"/>
    <w:rsid w:val="008478D8"/>
    <w:rsid w:val="0085610C"/>
    <w:rsid w:val="00867B91"/>
    <w:rsid w:val="008769D2"/>
    <w:rsid w:val="00897ECE"/>
    <w:rsid w:val="008A2E72"/>
    <w:rsid w:val="008B1BAF"/>
    <w:rsid w:val="008B28CD"/>
    <w:rsid w:val="008D61F6"/>
    <w:rsid w:val="008F0BFD"/>
    <w:rsid w:val="00935A13"/>
    <w:rsid w:val="009457BF"/>
    <w:rsid w:val="00946B00"/>
    <w:rsid w:val="00951FCA"/>
    <w:rsid w:val="00960193"/>
    <w:rsid w:val="0096486B"/>
    <w:rsid w:val="00964E28"/>
    <w:rsid w:val="00965C8C"/>
    <w:rsid w:val="009679CA"/>
    <w:rsid w:val="009924A8"/>
    <w:rsid w:val="009A1A35"/>
    <w:rsid w:val="009A533B"/>
    <w:rsid w:val="009B46CB"/>
    <w:rsid w:val="009B6ED4"/>
    <w:rsid w:val="009D7E4E"/>
    <w:rsid w:val="009E42B6"/>
    <w:rsid w:val="00A0612F"/>
    <w:rsid w:val="00A242C1"/>
    <w:rsid w:val="00A6165F"/>
    <w:rsid w:val="00A61B0B"/>
    <w:rsid w:val="00A70856"/>
    <w:rsid w:val="00A708DD"/>
    <w:rsid w:val="00A71765"/>
    <w:rsid w:val="00A74946"/>
    <w:rsid w:val="00A81EBD"/>
    <w:rsid w:val="00A86F16"/>
    <w:rsid w:val="00A94D4C"/>
    <w:rsid w:val="00A96C4F"/>
    <w:rsid w:val="00AA1ACD"/>
    <w:rsid w:val="00AA729D"/>
    <w:rsid w:val="00AB0244"/>
    <w:rsid w:val="00AC23E5"/>
    <w:rsid w:val="00AC535E"/>
    <w:rsid w:val="00AD390E"/>
    <w:rsid w:val="00AD7CB1"/>
    <w:rsid w:val="00AF73B0"/>
    <w:rsid w:val="00B11331"/>
    <w:rsid w:val="00B26EF3"/>
    <w:rsid w:val="00B3140A"/>
    <w:rsid w:val="00B442BB"/>
    <w:rsid w:val="00B450EF"/>
    <w:rsid w:val="00B61102"/>
    <w:rsid w:val="00B672B5"/>
    <w:rsid w:val="00B70F63"/>
    <w:rsid w:val="00B8541C"/>
    <w:rsid w:val="00BA266B"/>
    <w:rsid w:val="00BA33A4"/>
    <w:rsid w:val="00BA52E6"/>
    <w:rsid w:val="00BA7D3C"/>
    <w:rsid w:val="00BB666F"/>
    <w:rsid w:val="00BC5F9A"/>
    <w:rsid w:val="00BC784C"/>
    <w:rsid w:val="00BE1F77"/>
    <w:rsid w:val="00BF1B14"/>
    <w:rsid w:val="00C212BE"/>
    <w:rsid w:val="00C31D92"/>
    <w:rsid w:val="00C538E7"/>
    <w:rsid w:val="00C55C5D"/>
    <w:rsid w:val="00C611E2"/>
    <w:rsid w:val="00C847FE"/>
    <w:rsid w:val="00C9161C"/>
    <w:rsid w:val="00C95FE0"/>
    <w:rsid w:val="00CA5D13"/>
    <w:rsid w:val="00CB13D3"/>
    <w:rsid w:val="00CB1677"/>
    <w:rsid w:val="00CC44E2"/>
    <w:rsid w:val="00CE5381"/>
    <w:rsid w:val="00CF5AD2"/>
    <w:rsid w:val="00D10C0F"/>
    <w:rsid w:val="00D14D0F"/>
    <w:rsid w:val="00D15F12"/>
    <w:rsid w:val="00D37EC0"/>
    <w:rsid w:val="00D458CC"/>
    <w:rsid w:val="00D50A79"/>
    <w:rsid w:val="00D563CB"/>
    <w:rsid w:val="00D64E18"/>
    <w:rsid w:val="00D66BA8"/>
    <w:rsid w:val="00D83701"/>
    <w:rsid w:val="00D9214B"/>
    <w:rsid w:val="00DA29A9"/>
    <w:rsid w:val="00DA6D2F"/>
    <w:rsid w:val="00DA7049"/>
    <w:rsid w:val="00DC47BC"/>
    <w:rsid w:val="00DD5E6A"/>
    <w:rsid w:val="00DF3B71"/>
    <w:rsid w:val="00E1613F"/>
    <w:rsid w:val="00E227C1"/>
    <w:rsid w:val="00E244E2"/>
    <w:rsid w:val="00E30D96"/>
    <w:rsid w:val="00E4336A"/>
    <w:rsid w:val="00E449B2"/>
    <w:rsid w:val="00E53AB5"/>
    <w:rsid w:val="00E56EF6"/>
    <w:rsid w:val="00E57AD6"/>
    <w:rsid w:val="00E617B2"/>
    <w:rsid w:val="00E662D8"/>
    <w:rsid w:val="00E72090"/>
    <w:rsid w:val="00E82BC1"/>
    <w:rsid w:val="00E87109"/>
    <w:rsid w:val="00E92A39"/>
    <w:rsid w:val="00E934A5"/>
    <w:rsid w:val="00E96E0F"/>
    <w:rsid w:val="00EB28AE"/>
    <w:rsid w:val="00EB41A0"/>
    <w:rsid w:val="00EB5619"/>
    <w:rsid w:val="00EC087D"/>
    <w:rsid w:val="00EC2BDA"/>
    <w:rsid w:val="00ED13E4"/>
    <w:rsid w:val="00EF4A6D"/>
    <w:rsid w:val="00F006A8"/>
    <w:rsid w:val="00F21D36"/>
    <w:rsid w:val="00F26199"/>
    <w:rsid w:val="00F30BB1"/>
    <w:rsid w:val="00F37E81"/>
    <w:rsid w:val="00F42C2F"/>
    <w:rsid w:val="00F50C96"/>
    <w:rsid w:val="00F6182D"/>
    <w:rsid w:val="00F736F9"/>
    <w:rsid w:val="00F74662"/>
    <w:rsid w:val="00F77FD7"/>
    <w:rsid w:val="00F85699"/>
    <w:rsid w:val="00FB146A"/>
    <w:rsid w:val="00FB2A02"/>
    <w:rsid w:val="00FD798A"/>
    <w:rsid w:val="00FE254E"/>
    <w:rsid w:val="00FE2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8C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7632B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7632B"/>
  </w:style>
  <w:style w:type="paragraph" w:styleId="Piedepgina">
    <w:name w:val="footer"/>
    <w:basedOn w:val="Normal"/>
    <w:link w:val="PiedepginaCar"/>
    <w:uiPriority w:val="99"/>
    <w:unhideWhenUsed/>
    <w:rsid w:val="0007632B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7632B"/>
  </w:style>
  <w:style w:type="paragraph" w:styleId="Textodeglobo">
    <w:name w:val="Balloon Text"/>
    <w:basedOn w:val="Normal"/>
    <w:link w:val="TextodegloboCar"/>
    <w:uiPriority w:val="99"/>
    <w:semiHidden/>
    <w:unhideWhenUsed/>
    <w:rsid w:val="0007632B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632B"/>
    <w:rPr>
      <w:rFonts w:ascii="Lucida Grande" w:hAnsi="Lucida Grande"/>
      <w:sz w:val="18"/>
      <w:szCs w:val="18"/>
    </w:rPr>
  </w:style>
  <w:style w:type="paragraph" w:styleId="Sinespaciado">
    <w:name w:val="No Spacing"/>
    <w:qFormat/>
    <w:rsid w:val="003078C7"/>
    <w:rPr>
      <w:rFonts w:ascii="Calibri" w:eastAsia="Calibri" w:hAnsi="Calibri" w:cs="Times New Roman"/>
      <w:sz w:val="22"/>
      <w:szCs w:val="22"/>
      <w:lang w:val="es-CO"/>
    </w:rPr>
  </w:style>
  <w:style w:type="table" w:styleId="Tablaconcuadrcula">
    <w:name w:val="Table Grid"/>
    <w:basedOn w:val="Tablanormal"/>
    <w:uiPriority w:val="59"/>
    <w:rsid w:val="003078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qFormat/>
    <w:rsid w:val="003F0A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8C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7632B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7632B"/>
  </w:style>
  <w:style w:type="paragraph" w:styleId="Piedepgina">
    <w:name w:val="footer"/>
    <w:basedOn w:val="Normal"/>
    <w:link w:val="PiedepginaCar"/>
    <w:uiPriority w:val="99"/>
    <w:unhideWhenUsed/>
    <w:rsid w:val="0007632B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7632B"/>
  </w:style>
  <w:style w:type="paragraph" w:styleId="Textodeglobo">
    <w:name w:val="Balloon Text"/>
    <w:basedOn w:val="Normal"/>
    <w:link w:val="TextodegloboCar"/>
    <w:uiPriority w:val="99"/>
    <w:semiHidden/>
    <w:unhideWhenUsed/>
    <w:rsid w:val="0007632B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632B"/>
    <w:rPr>
      <w:rFonts w:ascii="Lucida Grande" w:hAnsi="Lucida Grande"/>
      <w:sz w:val="18"/>
      <w:szCs w:val="18"/>
    </w:rPr>
  </w:style>
  <w:style w:type="paragraph" w:styleId="Sinespaciado">
    <w:name w:val="No Spacing"/>
    <w:qFormat/>
    <w:rsid w:val="003078C7"/>
    <w:rPr>
      <w:rFonts w:ascii="Calibri" w:eastAsia="Calibri" w:hAnsi="Calibri" w:cs="Times New Roman"/>
      <w:sz w:val="22"/>
      <w:szCs w:val="22"/>
      <w:lang w:val="es-CO"/>
    </w:rPr>
  </w:style>
  <w:style w:type="table" w:styleId="Tablaconcuadrcula">
    <w:name w:val="Table Grid"/>
    <w:basedOn w:val="Tablanormal"/>
    <w:uiPriority w:val="59"/>
    <w:rsid w:val="003078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qFormat/>
    <w:rsid w:val="003F0A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8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FF8B57-E684-4323-AF00-603C282E0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5</Pages>
  <Words>1225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Rigoberto Lopera Muñoz</dc:creator>
  <cp:lastModifiedBy>Usuario-PC</cp:lastModifiedBy>
  <cp:revision>28</cp:revision>
  <cp:lastPrinted>2016-02-01T15:30:00Z</cp:lastPrinted>
  <dcterms:created xsi:type="dcterms:W3CDTF">2016-01-12T21:06:00Z</dcterms:created>
  <dcterms:modified xsi:type="dcterms:W3CDTF">2016-02-02T14:52:00Z</dcterms:modified>
</cp:coreProperties>
</file>